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9AA" w:rsidRDefault="009139AA" w:rsidP="009139AA">
      <w:pPr>
        <w:jc w:val="right"/>
        <w:rPr>
          <w:rFonts w:ascii="Times New Roman" w:hAnsi="Times New Roman" w:cs="Times New Roman"/>
        </w:rPr>
      </w:pPr>
      <w:r>
        <w:rPr>
          <w:rFonts w:ascii="Times New Roman" w:hAnsi="Times New Roman" w:cs="Times New Roman"/>
        </w:rPr>
        <w:t>Предлог</w:t>
      </w:r>
    </w:p>
    <w:p w:rsidR="00910CA6" w:rsidRPr="00945FAF" w:rsidRDefault="00910CA6" w:rsidP="00910CA6">
      <w:pPr>
        <w:jc w:val="both"/>
        <w:rPr>
          <w:rFonts w:ascii="Times New Roman" w:hAnsi="Times New Roman" w:cs="Times New Roman"/>
          <w:color w:val="000000" w:themeColor="text1"/>
        </w:rPr>
      </w:pPr>
      <w:r w:rsidRPr="00945FAF">
        <w:rPr>
          <w:rFonts w:ascii="Times New Roman" w:hAnsi="Times New Roman" w:cs="Times New Roman"/>
          <w:color w:val="000000" w:themeColor="text1"/>
        </w:rPr>
        <w:t xml:space="preserve">На основу члана </w:t>
      </w:r>
      <w:r w:rsidR="008A1D47" w:rsidRPr="00945FAF">
        <w:rPr>
          <w:rFonts w:ascii="Times New Roman" w:hAnsi="Times New Roman" w:cs="Times New Roman"/>
          <w:color w:val="000000" w:themeColor="text1"/>
        </w:rPr>
        <w:t>32</w:t>
      </w:r>
      <w:r w:rsidR="009139AA" w:rsidRPr="00945FAF">
        <w:rPr>
          <w:rFonts w:ascii="Times New Roman" w:hAnsi="Times New Roman" w:cs="Times New Roman"/>
          <w:color w:val="000000" w:themeColor="text1"/>
        </w:rPr>
        <w:t>.</w:t>
      </w:r>
      <w:r w:rsidR="008A1D47" w:rsidRPr="00945FAF">
        <w:rPr>
          <w:rFonts w:ascii="Times New Roman" w:hAnsi="Times New Roman" w:cs="Times New Roman"/>
          <w:color w:val="000000" w:themeColor="text1"/>
        </w:rPr>
        <w:t xml:space="preserve"> Закона о локалној самоуправи </w:t>
      </w:r>
      <w:r w:rsidRPr="00945FAF">
        <w:rPr>
          <w:rFonts w:ascii="Times New Roman" w:hAnsi="Times New Roman" w:cs="Times New Roman"/>
          <w:color w:val="000000" w:themeColor="text1"/>
        </w:rPr>
        <w:t xml:space="preserve">("Службени </w:t>
      </w:r>
      <w:r w:rsidR="008A1D47" w:rsidRPr="00945FAF">
        <w:rPr>
          <w:rFonts w:ascii="Times New Roman" w:hAnsi="Times New Roman" w:cs="Times New Roman"/>
          <w:color w:val="000000" w:themeColor="text1"/>
        </w:rPr>
        <w:t xml:space="preserve">гласник РС </w:t>
      </w:r>
      <w:r w:rsidRPr="00945FAF">
        <w:rPr>
          <w:rFonts w:ascii="Times New Roman" w:hAnsi="Times New Roman" w:cs="Times New Roman"/>
          <w:color w:val="000000" w:themeColor="text1"/>
        </w:rPr>
        <w:t xml:space="preserve">", број </w:t>
      </w:r>
      <w:r w:rsidR="008A1D47" w:rsidRPr="00945FAF">
        <w:rPr>
          <w:rFonts w:ascii="Times New Roman" w:hAnsi="Times New Roman" w:cs="Times New Roman"/>
          <w:color w:val="000000" w:themeColor="text1"/>
        </w:rPr>
        <w:t>129</w:t>
      </w:r>
      <w:r w:rsidRPr="00945FAF">
        <w:rPr>
          <w:rFonts w:ascii="Times New Roman" w:hAnsi="Times New Roman" w:cs="Times New Roman"/>
          <w:color w:val="000000" w:themeColor="text1"/>
        </w:rPr>
        <w:t>/</w:t>
      </w:r>
      <w:r w:rsidR="008A1D47" w:rsidRPr="00945FAF">
        <w:rPr>
          <w:rFonts w:ascii="Times New Roman" w:hAnsi="Times New Roman" w:cs="Times New Roman"/>
          <w:color w:val="000000" w:themeColor="text1"/>
        </w:rPr>
        <w:t xml:space="preserve">07 и 83/14-др. закон 101/16-др. закон </w:t>
      </w:r>
      <w:r w:rsidRPr="00945FAF">
        <w:rPr>
          <w:rFonts w:ascii="Times New Roman" w:hAnsi="Times New Roman" w:cs="Times New Roman"/>
          <w:color w:val="000000" w:themeColor="text1"/>
        </w:rPr>
        <w:t xml:space="preserve">), </w:t>
      </w:r>
      <w:r w:rsidR="008A1D47" w:rsidRPr="00945FAF">
        <w:rPr>
          <w:rFonts w:ascii="Times New Roman" w:hAnsi="Times New Roman" w:cs="Times New Roman"/>
          <w:color w:val="000000" w:themeColor="text1"/>
        </w:rPr>
        <w:t>члан</w:t>
      </w:r>
      <w:r w:rsidR="009139AA" w:rsidRPr="00945FAF">
        <w:rPr>
          <w:rFonts w:ascii="Times New Roman" w:hAnsi="Times New Roman" w:cs="Times New Roman"/>
          <w:color w:val="000000" w:themeColor="text1"/>
        </w:rPr>
        <w:t>а</w:t>
      </w:r>
      <w:r w:rsidR="008A1D47" w:rsidRPr="00945FAF">
        <w:rPr>
          <w:rFonts w:ascii="Times New Roman" w:hAnsi="Times New Roman" w:cs="Times New Roman"/>
          <w:color w:val="000000" w:themeColor="text1"/>
        </w:rPr>
        <w:t xml:space="preserve"> 41</w:t>
      </w:r>
      <w:r w:rsidR="009139AA" w:rsidRPr="00945FAF">
        <w:rPr>
          <w:rFonts w:ascii="Times New Roman" w:hAnsi="Times New Roman" w:cs="Times New Roman"/>
          <w:color w:val="000000" w:themeColor="text1"/>
        </w:rPr>
        <w:t>.</w:t>
      </w:r>
      <w:r w:rsidR="008A1D47" w:rsidRPr="00945FAF">
        <w:rPr>
          <w:rFonts w:ascii="Times New Roman" w:hAnsi="Times New Roman" w:cs="Times New Roman"/>
          <w:color w:val="000000" w:themeColor="text1"/>
        </w:rPr>
        <w:t xml:space="preserve"> Статута општине Владичин хан („Службени гласник Пчињског округа</w:t>
      </w:r>
      <w:r w:rsidR="009139AA" w:rsidRPr="00945FAF">
        <w:rPr>
          <w:rFonts w:ascii="Times New Roman" w:hAnsi="Times New Roman" w:cs="Times New Roman"/>
          <w:color w:val="000000" w:themeColor="text1"/>
        </w:rPr>
        <w:t xml:space="preserve">“ број  </w:t>
      </w:r>
      <w:r w:rsidR="008A1D47" w:rsidRPr="00945FAF">
        <w:rPr>
          <w:rFonts w:ascii="Times New Roman" w:hAnsi="Times New Roman" w:cs="Times New Roman"/>
          <w:color w:val="000000" w:themeColor="text1"/>
        </w:rPr>
        <w:t xml:space="preserve"> 21/08, 8/09</w:t>
      </w:r>
      <w:r w:rsidR="009139AA" w:rsidRPr="00945FAF">
        <w:rPr>
          <w:rFonts w:ascii="Times New Roman" w:hAnsi="Times New Roman" w:cs="Times New Roman"/>
          <w:color w:val="000000" w:themeColor="text1"/>
        </w:rPr>
        <w:t xml:space="preserve"> </w:t>
      </w:r>
      <w:r w:rsidR="008A1D47" w:rsidRPr="00945FAF">
        <w:rPr>
          <w:rFonts w:ascii="Times New Roman" w:hAnsi="Times New Roman" w:cs="Times New Roman"/>
          <w:color w:val="000000" w:themeColor="text1"/>
        </w:rPr>
        <w:t xml:space="preserve"> и „Службени гласник града Врања</w:t>
      </w:r>
      <w:r w:rsidR="009139AA" w:rsidRPr="00945FAF">
        <w:rPr>
          <w:rFonts w:ascii="Times New Roman" w:hAnsi="Times New Roman" w:cs="Times New Roman"/>
          <w:color w:val="000000" w:themeColor="text1"/>
        </w:rPr>
        <w:t>“ број 11/13 и 5/17“)</w:t>
      </w:r>
      <w:r w:rsidRPr="00945FAF">
        <w:rPr>
          <w:rFonts w:ascii="Times New Roman" w:hAnsi="Times New Roman" w:cs="Times New Roman"/>
          <w:color w:val="000000" w:themeColor="text1"/>
        </w:rPr>
        <w:t xml:space="preserve">, на седници одржаној </w:t>
      </w:r>
      <w:r w:rsidR="009139AA" w:rsidRPr="00945FAF">
        <w:rPr>
          <w:rFonts w:ascii="Times New Roman" w:hAnsi="Times New Roman" w:cs="Times New Roman"/>
          <w:color w:val="000000" w:themeColor="text1"/>
        </w:rPr>
        <w:t>_______________</w:t>
      </w:r>
      <w:r w:rsidRPr="00945FAF">
        <w:rPr>
          <w:rFonts w:ascii="Times New Roman" w:hAnsi="Times New Roman" w:cs="Times New Roman"/>
          <w:color w:val="000000" w:themeColor="text1"/>
        </w:rPr>
        <w:t>, донела је</w:t>
      </w:r>
    </w:p>
    <w:p w:rsidR="00910CA6" w:rsidRDefault="00910CA6" w:rsidP="00910CA6">
      <w:pPr>
        <w:jc w:val="center"/>
        <w:rPr>
          <w:rFonts w:ascii="Times New Roman" w:hAnsi="Times New Roman" w:cs="Times New Roman"/>
          <w:b/>
        </w:rPr>
      </w:pPr>
      <w:r w:rsidRPr="00910CA6">
        <w:rPr>
          <w:rFonts w:ascii="Times New Roman" w:hAnsi="Times New Roman" w:cs="Times New Roman"/>
          <w:b/>
        </w:rPr>
        <w:t xml:space="preserve">ЛОКАЛНИ </w:t>
      </w:r>
      <w:r w:rsidR="0087752B">
        <w:rPr>
          <w:rFonts w:ascii="Times New Roman" w:hAnsi="Times New Roman" w:cs="Times New Roman"/>
          <w:b/>
        </w:rPr>
        <w:t xml:space="preserve">АНТИКОРУПЦИЈСКИ </w:t>
      </w:r>
      <w:r w:rsidRPr="00910CA6">
        <w:rPr>
          <w:rFonts w:ascii="Times New Roman" w:hAnsi="Times New Roman" w:cs="Times New Roman"/>
          <w:b/>
        </w:rPr>
        <w:t xml:space="preserve">ПЛАН </w:t>
      </w:r>
    </w:p>
    <w:p w:rsidR="00910CA6" w:rsidRPr="00910CA6" w:rsidRDefault="00910CA6" w:rsidP="00910CA6">
      <w:pPr>
        <w:jc w:val="center"/>
        <w:rPr>
          <w:rFonts w:ascii="Times New Roman" w:hAnsi="Times New Roman" w:cs="Times New Roman"/>
          <w:b/>
        </w:rPr>
      </w:pPr>
      <w:r>
        <w:rPr>
          <w:rFonts w:ascii="Times New Roman" w:hAnsi="Times New Roman" w:cs="Times New Roman"/>
          <w:b/>
        </w:rPr>
        <w:t>ОПШТИНЕ ВЛАДИЧИН ХАН</w:t>
      </w:r>
    </w:p>
    <w:p w:rsidR="00910CA6" w:rsidRDefault="00910CA6" w:rsidP="008F4404">
      <w:pPr>
        <w:pStyle w:val="Heading1"/>
      </w:pPr>
      <w:r w:rsidRPr="0087752B">
        <w:t>Увод</w:t>
      </w:r>
    </w:p>
    <w:p w:rsidR="008F4404" w:rsidRPr="008F4404" w:rsidRDefault="008F4404" w:rsidP="008F4404"/>
    <w:p w:rsidR="00910CA6" w:rsidRPr="00910CA6" w:rsidRDefault="00910CA6" w:rsidP="008F4404">
      <w:pPr>
        <w:ind w:firstLine="708"/>
        <w:jc w:val="both"/>
        <w:rPr>
          <w:rFonts w:ascii="Times New Roman" w:hAnsi="Times New Roman" w:cs="Times New Roman"/>
        </w:rPr>
      </w:pPr>
      <w:r w:rsidRPr="00910CA6">
        <w:rPr>
          <w:rFonts w:ascii="Times New Roman" w:hAnsi="Times New Roman" w:cs="Times New Roman"/>
        </w:rPr>
        <w:t>- УВОДНА РЕЧ</w:t>
      </w:r>
    </w:p>
    <w:p w:rsidR="00910CA6" w:rsidRPr="00A23132" w:rsidRDefault="00910CA6" w:rsidP="008F4404">
      <w:pPr>
        <w:ind w:firstLine="708"/>
        <w:jc w:val="both"/>
        <w:rPr>
          <w:rFonts w:ascii="Times New Roman" w:hAnsi="Times New Roman" w:cs="Times New Roman"/>
          <w:sz w:val="24"/>
          <w:szCs w:val="24"/>
        </w:rPr>
      </w:pPr>
      <w:r w:rsidRPr="00A23132">
        <w:rPr>
          <w:rFonts w:ascii="Times New Roman" w:hAnsi="Times New Roman" w:cs="Times New Roman"/>
          <w:sz w:val="24"/>
          <w:szCs w:val="24"/>
        </w:rPr>
        <w:t>Изазов у борби против корупције у Србији</w:t>
      </w:r>
      <w:r w:rsidR="0087752B" w:rsidRPr="00A23132">
        <w:rPr>
          <w:rFonts w:ascii="Times New Roman" w:hAnsi="Times New Roman" w:cs="Times New Roman"/>
          <w:sz w:val="24"/>
          <w:szCs w:val="24"/>
        </w:rPr>
        <w:t xml:space="preserve"> </w:t>
      </w:r>
      <w:r w:rsidRPr="00A23132">
        <w:rPr>
          <w:rFonts w:ascii="Times New Roman" w:hAnsi="Times New Roman" w:cs="Times New Roman"/>
          <w:sz w:val="24"/>
          <w:szCs w:val="24"/>
        </w:rPr>
        <w:t>представља друштвени, политички, економски и</w:t>
      </w:r>
      <w:r w:rsidR="0087752B" w:rsidRPr="00A23132">
        <w:rPr>
          <w:rFonts w:ascii="Times New Roman" w:hAnsi="Times New Roman" w:cs="Times New Roman"/>
          <w:sz w:val="24"/>
          <w:szCs w:val="24"/>
        </w:rPr>
        <w:t xml:space="preserve"> </w:t>
      </w:r>
      <w:r w:rsidRPr="00A23132">
        <w:rPr>
          <w:rFonts w:ascii="Times New Roman" w:hAnsi="Times New Roman" w:cs="Times New Roman"/>
          <w:sz w:val="24"/>
          <w:szCs w:val="24"/>
        </w:rPr>
        <w:t>културни амбијент. Корупција и борба против</w:t>
      </w:r>
      <w:r w:rsidR="0087752B" w:rsidRPr="00A23132">
        <w:rPr>
          <w:rFonts w:ascii="Times New Roman" w:hAnsi="Times New Roman" w:cs="Times New Roman"/>
          <w:sz w:val="24"/>
          <w:szCs w:val="24"/>
        </w:rPr>
        <w:t xml:space="preserve"> </w:t>
      </w:r>
      <w:r w:rsidRPr="00A23132">
        <w:rPr>
          <w:rFonts w:ascii="Times New Roman" w:hAnsi="Times New Roman" w:cs="Times New Roman"/>
          <w:sz w:val="24"/>
          <w:szCs w:val="24"/>
        </w:rPr>
        <w:t>корупције се не могу посматрати као изоловане</w:t>
      </w:r>
      <w:r w:rsidR="0087752B" w:rsidRPr="00A23132">
        <w:rPr>
          <w:rFonts w:ascii="Times New Roman" w:hAnsi="Times New Roman" w:cs="Times New Roman"/>
          <w:sz w:val="24"/>
          <w:szCs w:val="24"/>
        </w:rPr>
        <w:t xml:space="preserve"> </w:t>
      </w:r>
      <w:r w:rsidRPr="00A23132">
        <w:rPr>
          <w:rFonts w:ascii="Times New Roman" w:hAnsi="Times New Roman" w:cs="Times New Roman"/>
          <w:sz w:val="24"/>
          <w:szCs w:val="24"/>
        </w:rPr>
        <w:t>појаве и процеси. Владавина права, развијеност</w:t>
      </w:r>
      <w:r w:rsidR="0087752B" w:rsidRPr="00A23132">
        <w:rPr>
          <w:rFonts w:ascii="Times New Roman" w:hAnsi="Times New Roman" w:cs="Times New Roman"/>
          <w:sz w:val="24"/>
          <w:szCs w:val="24"/>
        </w:rPr>
        <w:t xml:space="preserve"> </w:t>
      </w:r>
      <w:r w:rsidRPr="00A23132">
        <w:rPr>
          <w:rFonts w:ascii="Times New Roman" w:hAnsi="Times New Roman" w:cs="Times New Roman"/>
          <w:sz w:val="24"/>
          <w:szCs w:val="24"/>
        </w:rPr>
        <w:t>непосредне демократије и индустријске</w:t>
      </w:r>
      <w:r w:rsidR="0087752B" w:rsidRPr="00A23132">
        <w:rPr>
          <w:rFonts w:ascii="Times New Roman" w:hAnsi="Times New Roman" w:cs="Times New Roman"/>
          <w:sz w:val="24"/>
          <w:szCs w:val="24"/>
        </w:rPr>
        <w:t xml:space="preserve"> </w:t>
      </w:r>
      <w:r w:rsidRPr="00A23132">
        <w:rPr>
          <w:rFonts w:ascii="Times New Roman" w:hAnsi="Times New Roman" w:cs="Times New Roman"/>
          <w:sz w:val="24"/>
          <w:szCs w:val="24"/>
        </w:rPr>
        <w:t>партиципације, антидискриминација, секуларизам,</w:t>
      </w:r>
      <w:r w:rsidR="0087752B" w:rsidRPr="00A23132">
        <w:rPr>
          <w:rFonts w:ascii="Times New Roman" w:hAnsi="Times New Roman" w:cs="Times New Roman"/>
          <w:sz w:val="24"/>
          <w:szCs w:val="24"/>
        </w:rPr>
        <w:t xml:space="preserve"> </w:t>
      </w:r>
      <w:r w:rsidRPr="00A23132">
        <w:rPr>
          <w:rFonts w:ascii="Times New Roman" w:hAnsi="Times New Roman" w:cs="Times New Roman"/>
          <w:sz w:val="24"/>
          <w:szCs w:val="24"/>
        </w:rPr>
        <w:t>децентрализација и деконцетрација власти,</w:t>
      </w:r>
      <w:r w:rsidR="0087752B" w:rsidRPr="00A23132">
        <w:rPr>
          <w:rFonts w:ascii="Times New Roman" w:hAnsi="Times New Roman" w:cs="Times New Roman"/>
          <w:sz w:val="24"/>
          <w:szCs w:val="24"/>
        </w:rPr>
        <w:t xml:space="preserve"> </w:t>
      </w:r>
      <w:r w:rsidRPr="00A23132">
        <w:rPr>
          <w:rFonts w:ascii="Times New Roman" w:hAnsi="Times New Roman" w:cs="Times New Roman"/>
          <w:sz w:val="24"/>
          <w:szCs w:val="24"/>
        </w:rPr>
        <w:t>развијеност цивилног друштва, политички</w:t>
      </w:r>
      <w:r w:rsidR="0087752B" w:rsidRPr="00A23132">
        <w:rPr>
          <w:rFonts w:ascii="Times New Roman" w:hAnsi="Times New Roman" w:cs="Times New Roman"/>
          <w:sz w:val="24"/>
          <w:szCs w:val="24"/>
        </w:rPr>
        <w:t xml:space="preserve"> </w:t>
      </w:r>
      <w:r w:rsidRPr="00A23132">
        <w:rPr>
          <w:rFonts w:ascii="Times New Roman" w:hAnsi="Times New Roman" w:cs="Times New Roman"/>
          <w:sz w:val="24"/>
          <w:szCs w:val="24"/>
        </w:rPr>
        <w:t>активизам и ниво европских интеграција су</w:t>
      </w:r>
      <w:r w:rsidR="0087752B" w:rsidRPr="00A23132">
        <w:rPr>
          <w:rFonts w:ascii="Times New Roman" w:hAnsi="Times New Roman" w:cs="Times New Roman"/>
          <w:sz w:val="24"/>
          <w:szCs w:val="24"/>
        </w:rPr>
        <w:t xml:space="preserve"> </w:t>
      </w:r>
      <w:r w:rsidRPr="00A23132">
        <w:rPr>
          <w:rFonts w:ascii="Times New Roman" w:hAnsi="Times New Roman" w:cs="Times New Roman"/>
          <w:sz w:val="24"/>
          <w:szCs w:val="24"/>
        </w:rPr>
        <w:t>процеси и појаве од чијег квалитета и квантитета</w:t>
      </w:r>
      <w:r w:rsidR="0087752B" w:rsidRPr="00A23132">
        <w:rPr>
          <w:rFonts w:ascii="Times New Roman" w:hAnsi="Times New Roman" w:cs="Times New Roman"/>
          <w:sz w:val="24"/>
          <w:szCs w:val="24"/>
        </w:rPr>
        <w:t xml:space="preserve"> </w:t>
      </w:r>
      <w:r w:rsidRPr="00A23132">
        <w:rPr>
          <w:rFonts w:ascii="Times New Roman" w:hAnsi="Times New Roman" w:cs="Times New Roman"/>
          <w:sz w:val="24"/>
          <w:szCs w:val="24"/>
        </w:rPr>
        <w:t>зависи повољност амбијента за борбу против</w:t>
      </w:r>
      <w:r w:rsidR="0087752B" w:rsidRPr="00A23132">
        <w:rPr>
          <w:rFonts w:ascii="Times New Roman" w:hAnsi="Times New Roman" w:cs="Times New Roman"/>
          <w:sz w:val="24"/>
          <w:szCs w:val="24"/>
        </w:rPr>
        <w:t xml:space="preserve"> </w:t>
      </w:r>
      <w:r w:rsidRPr="00A23132">
        <w:rPr>
          <w:rFonts w:ascii="Times New Roman" w:hAnsi="Times New Roman" w:cs="Times New Roman"/>
          <w:sz w:val="24"/>
          <w:szCs w:val="24"/>
        </w:rPr>
        <w:t>корупције.</w:t>
      </w:r>
    </w:p>
    <w:p w:rsidR="008F4404" w:rsidRPr="00A23132" w:rsidRDefault="00910CA6" w:rsidP="008F4404">
      <w:pPr>
        <w:jc w:val="both"/>
        <w:rPr>
          <w:rFonts w:ascii="Times New Roman" w:hAnsi="Times New Roman" w:cs="Times New Roman"/>
          <w:sz w:val="24"/>
          <w:szCs w:val="24"/>
        </w:rPr>
      </w:pPr>
      <w:r w:rsidRPr="00A23132">
        <w:rPr>
          <w:rFonts w:ascii="Times New Roman" w:hAnsi="Times New Roman" w:cs="Times New Roman"/>
          <w:sz w:val="24"/>
          <w:szCs w:val="24"/>
        </w:rPr>
        <w:t>Србија се од 2000. године налази на путу од</w:t>
      </w:r>
      <w:r w:rsidR="0087752B" w:rsidRPr="00A23132">
        <w:rPr>
          <w:rFonts w:ascii="Times New Roman" w:hAnsi="Times New Roman" w:cs="Times New Roman"/>
          <w:sz w:val="24"/>
          <w:szCs w:val="24"/>
        </w:rPr>
        <w:t xml:space="preserve"> </w:t>
      </w:r>
      <w:r w:rsidRPr="00A23132">
        <w:rPr>
          <w:rFonts w:ascii="Times New Roman" w:hAnsi="Times New Roman" w:cs="Times New Roman"/>
          <w:sz w:val="24"/>
          <w:szCs w:val="24"/>
        </w:rPr>
        <w:t>трибунског приступа борби против корупције до</w:t>
      </w:r>
      <w:r w:rsidR="007530C3" w:rsidRPr="00A23132">
        <w:rPr>
          <w:rFonts w:ascii="Times New Roman" w:hAnsi="Times New Roman" w:cs="Times New Roman"/>
          <w:sz w:val="24"/>
          <w:szCs w:val="24"/>
        </w:rPr>
        <w:t xml:space="preserve"> </w:t>
      </w:r>
      <w:r w:rsidRPr="00A23132">
        <w:rPr>
          <w:rFonts w:ascii="Times New Roman" w:hAnsi="Times New Roman" w:cs="Times New Roman"/>
          <w:sz w:val="24"/>
          <w:szCs w:val="24"/>
        </w:rPr>
        <w:t>успостављања одрживог система за борбу против</w:t>
      </w:r>
      <w:r w:rsidR="007530C3" w:rsidRPr="00A23132">
        <w:rPr>
          <w:rFonts w:ascii="Times New Roman" w:hAnsi="Times New Roman" w:cs="Times New Roman"/>
          <w:sz w:val="24"/>
          <w:szCs w:val="24"/>
        </w:rPr>
        <w:t xml:space="preserve"> </w:t>
      </w:r>
      <w:r w:rsidRPr="00A23132">
        <w:rPr>
          <w:rFonts w:ascii="Times New Roman" w:hAnsi="Times New Roman" w:cs="Times New Roman"/>
          <w:sz w:val="24"/>
          <w:szCs w:val="24"/>
        </w:rPr>
        <w:t>ове девијације на законодавном и</w:t>
      </w:r>
      <w:r w:rsidR="007530C3" w:rsidRPr="00A23132">
        <w:rPr>
          <w:rFonts w:ascii="Times New Roman" w:hAnsi="Times New Roman" w:cs="Times New Roman"/>
          <w:sz w:val="24"/>
          <w:szCs w:val="24"/>
        </w:rPr>
        <w:t xml:space="preserve"> </w:t>
      </w:r>
      <w:r w:rsidRPr="00A23132">
        <w:rPr>
          <w:rFonts w:ascii="Times New Roman" w:hAnsi="Times New Roman" w:cs="Times New Roman"/>
          <w:sz w:val="24"/>
          <w:szCs w:val="24"/>
        </w:rPr>
        <w:t>институционалном нивоу. Трибунски приступ</w:t>
      </w:r>
      <w:r w:rsidR="007530C3" w:rsidRPr="00A23132">
        <w:rPr>
          <w:rFonts w:ascii="Times New Roman" w:hAnsi="Times New Roman" w:cs="Times New Roman"/>
          <w:sz w:val="24"/>
          <w:szCs w:val="24"/>
        </w:rPr>
        <w:t xml:space="preserve"> </w:t>
      </w:r>
      <w:r w:rsidRPr="00A23132">
        <w:rPr>
          <w:rFonts w:ascii="Times New Roman" w:hAnsi="Times New Roman" w:cs="Times New Roman"/>
          <w:sz w:val="24"/>
          <w:szCs w:val="24"/>
        </w:rPr>
        <w:t>карактерише указивање на случајеве корупције</w:t>
      </w:r>
      <w:r w:rsidR="007530C3" w:rsidRPr="00A23132">
        <w:rPr>
          <w:rFonts w:ascii="Times New Roman" w:hAnsi="Times New Roman" w:cs="Times New Roman"/>
          <w:sz w:val="24"/>
          <w:szCs w:val="24"/>
        </w:rPr>
        <w:t xml:space="preserve"> </w:t>
      </w:r>
      <w:r w:rsidRPr="00A23132">
        <w:rPr>
          <w:rFonts w:ascii="Times New Roman" w:hAnsi="Times New Roman" w:cs="Times New Roman"/>
          <w:sz w:val="24"/>
          <w:szCs w:val="24"/>
        </w:rPr>
        <w:t>који често прелази у антикоруптивни популизам и</w:t>
      </w:r>
      <w:r w:rsidR="007530C3" w:rsidRPr="00A23132">
        <w:rPr>
          <w:rFonts w:ascii="Times New Roman" w:hAnsi="Times New Roman" w:cs="Times New Roman"/>
          <w:sz w:val="24"/>
          <w:szCs w:val="24"/>
        </w:rPr>
        <w:t xml:space="preserve"> </w:t>
      </w:r>
      <w:r w:rsidRPr="00A23132">
        <w:rPr>
          <w:rFonts w:ascii="Times New Roman" w:hAnsi="Times New Roman" w:cs="Times New Roman"/>
          <w:sz w:val="24"/>
          <w:szCs w:val="24"/>
        </w:rPr>
        <w:t>злоупотребу борбе против корупције. Алтернатива</w:t>
      </w:r>
      <w:r w:rsidR="007530C3" w:rsidRPr="00A23132">
        <w:rPr>
          <w:rFonts w:ascii="Times New Roman" w:hAnsi="Times New Roman" w:cs="Times New Roman"/>
          <w:sz w:val="24"/>
          <w:szCs w:val="24"/>
        </w:rPr>
        <w:t xml:space="preserve"> </w:t>
      </w:r>
      <w:r w:rsidRPr="00A23132">
        <w:rPr>
          <w:rFonts w:ascii="Times New Roman" w:hAnsi="Times New Roman" w:cs="Times New Roman"/>
          <w:sz w:val="24"/>
          <w:szCs w:val="24"/>
        </w:rPr>
        <w:t>оваквом начину борбе против корупције је</w:t>
      </w:r>
      <w:r w:rsidR="007530C3" w:rsidRPr="00A23132">
        <w:rPr>
          <w:rFonts w:ascii="Times New Roman" w:hAnsi="Times New Roman" w:cs="Times New Roman"/>
          <w:sz w:val="24"/>
          <w:szCs w:val="24"/>
        </w:rPr>
        <w:t xml:space="preserve"> </w:t>
      </w:r>
      <w:r w:rsidRPr="00A23132">
        <w:rPr>
          <w:rFonts w:ascii="Times New Roman" w:hAnsi="Times New Roman" w:cs="Times New Roman"/>
          <w:sz w:val="24"/>
          <w:szCs w:val="24"/>
        </w:rPr>
        <w:t>усвајање и ефикасна примена антикорупцијских</w:t>
      </w:r>
      <w:r w:rsidR="007530C3" w:rsidRPr="00A23132">
        <w:rPr>
          <w:rFonts w:ascii="Times New Roman" w:hAnsi="Times New Roman" w:cs="Times New Roman"/>
          <w:sz w:val="24"/>
          <w:szCs w:val="24"/>
        </w:rPr>
        <w:t xml:space="preserve"> </w:t>
      </w:r>
      <w:r w:rsidRPr="00A23132">
        <w:rPr>
          <w:rFonts w:ascii="Times New Roman" w:hAnsi="Times New Roman" w:cs="Times New Roman"/>
          <w:sz w:val="24"/>
          <w:szCs w:val="24"/>
        </w:rPr>
        <w:t>закона које ће спроводити аутономна</w:t>
      </w:r>
      <w:r w:rsidR="007530C3" w:rsidRPr="00A23132">
        <w:rPr>
          <w:rFonts w:ascii="Times New Roman" w:hAnsi="Times New Roman" w:cs="Times New Roman"/>
          <w:sz w:val="24"/>
          <w:szCs w:val="24"/>
        </w:rPr>
        <w:t xml:space="preserve"> </w:t>
      </w:r>
      <w:r w:rsidRPr="00A23132">
        <w:rPr>
          <w:rFonts w:ascii="Times New Roman" w:hAnsi="Times New Roman" w:cs="Times New Roman"/>
          <w:sz w:val="24"/>
          <w:szCs w:val="24"/>
        </w:rPr>
        <w:t>антикорупцијска тела у условима рада који су на</w:t>
      </w:r>
      <w:r w:rsidR="007530C3" w:rsidRPr="00A23132">
        <w:rPr>
          <w:rFonts w:ascii="Times New Roman" w:hAnsi="Times New Roman" w:cs="Times New Roman"/>
          <w:sz w:val="24"/>
          <w:szCs w:val="24"/>
        </w:rPr>
        <w:t xml:space="preserve"> </w:t>
      </w:r>
      <w:r w:rsidRPr="00A23132">
        <w:rPr>
          <w:rFonts w:ascii="Times New Roman" w:hAnsi="Times New Roman" w:cs="Times New Roman"/>
          <w:sz w:val="24"/>
          <w:szCs w:val="24"/>
        </w:rPr>
        <w:t>висини очекивања које Србија има у борби против</w:t>
      </w:r>
      <w:r w:rsidR="007530C3" w:rsidRPr="00A23132">
        <w:rPr>
          <w:rFonts w:ascii="Times New Roman" w:hAnsi="Times New Roman" w:cs="Times New Roman"/>
          <w:sz w:val="24"/>
          <w:szCs w:val="24"/>
        </w:rPr>
        <w:t xml:space="preserve"> </w:t>
      </w:r>
      <w:r w:rsidRPr="00A23132">
        <w:rPr>
          <w:rFonts w:ascii="Times New Roman" w:hAnsi="Times New Roman" w:cs="Times New Roman"/>
          <w:sz w:val="24"/>
          <w:szCs w:val="24"/>
        </w:rPr>
        <w:t>корупције као једној од главних препрека на путу</w:t>
      </w:r>
      <w:r w:rsidR="007530C3" w:rsidRPr="00A23132">
        <w:rPr>
          <w:rFonts w:ascii="Times New Roman" w:hAnsi="Times New Roman" w:cs="Times New Roman"/>
          <w:sz w:val="24"/>
          <w:szCs w:val="24"/>
        </w:rPr>
        <w:t xml:space="preserve"> </w:t>
      </w:r>
      <w:r w:rsidRPr="00A23132">
        <w:rPr>
          <w:rFonts w:ascii="Times New Roman" w:hAnsi="Times New Roman" w:cs="Times New Roman"/>
          <w:sz w:val="24"/>
          <w:szCs w:val="24"/>
        </w:rPr>
        <w:t>европских интеграција.</w:t>
      </w:r>
      <w:r w:rsidR="007530C3" w:rsidRPr="00A23132">
        <w:rPr>
          <w:rFonts w:ascii="Times New Roman" w:hAnsi="Times New Roman" w:cs="Times New Roman"/>
          <w:sz w:val="24"/>
          <w:szCs w:val="24"/>
        </w:rPr>
        <w:t xml:space="preserve"> </w:t>
      </w:r>
      <w:r w:rsidRPr="00A23132">
        <w:rPr>
          <w:rFonts w:ascii="Times New Roman" w:hAnsi="Times New Roman" w:cs="Times New Roman"/>
          <w:sz w:val="24"/>
          <w:szCs w:val="24"/>
        </w:rPr>
        <w:t>У последњих десет година Србија је</w:t>
      </w:r>
      <w:r w:rsidR="007530C3" w:rsidRPr="00A23132">
        <w:rPr>
          <w:rFonts w:ascii="Times New Roman" w:hAnsi="Times New Roman" w:cs="Times New Roman"/>
          <w:sz w:val="24"/>
          <w:szCs w:val="24"/>
        </w:rPr>
        <w:t xml:space="preserve"> </w:t>
      </w:r>
      <w:r w:rsidRPr="00A23132">
        <w:rPr>
          <w:rFonts w:ascii="Times New Roman" w:hAnsi="Times New Roman" w:cs="Times New Roman"/>
          <w:sz w:val="24"/>
          <w:szCs w:val="24"/>
        </w:rPr>
        <w:t>усвојила већину антикорупцијских закона: Закон о</w:t>
      </w:r>
      <w:r w:rsidR="007530C3" w:rsidRPr="00A23132">
        <w:rPr>
          <w:rFonts w:ascii="Times New Roman" w:hAnsi="Times New Roman" w:cs="Times New Roman"/>
          <w:sz w:val="24"/>
          <w:szCs w:val="24"/>
        </w:rPr>
        <w:t xml:space="preserve"> </w:t>
      </w:r>
      <w:r w:rsidRPr="00A23132">
        <w:rPr>
          <w:rFonts w:ascii="Times New Roman" w:hAnsi="Times New Roman" w:cs="Times New Roman"/>
          <w:sz w:val="24"/>
          <w:szCs w:val="24"/>
        </w:rPr>
        <w:t>јавним набавкама, Закон о финансирању</w:t>
      </w:r>
      <w:r w:rsidR="007530C3" w:rsidRPr="00A23132">
        <w:rPr>
          <w:rFonts w:ascii="Times New Roman" w:hAnsi="Times New Roman" w:cs="Times New Roman"/>
          <w:sz w:val="24"/>
          <w:szCs w:val="24"/>
        </w:rPr>
        <w:t xml:space="preserve"> </w:t>
      </w:r>
      <w:r w:rsidRPr="00A23132">
        <w:rPr>
          <w:rFonts w:ascii="Times New Roman" w:hAnsi="Times New Roman" w:cs="Times New Roman"/>
          <w:sz w:val="24"/>
          <w:szCs w:val="24"/>
        </w:rPr>
        <w:t>политичких партија, Закон о слободном приступу</w:t>
      </w:r>
      <w:r w:rsidR="007530C3" w:rsidRPr="00A23132">
        <w:rPr>
          <w:rFonts w:ascii="Times New Roman" w:hAnsi="Times New Roman" w:cs="Times New Roman"/>
          <w:sz w:val="24"/>
          <w:szCs w:val="24"/>
        </w:rPr>
        <w:t xml:space="preserve"> </w:t>
      </w:r>
      <w:r w:rsidRPr="00A23132">
        <w:rPr>
          <w:rFonts w:ascii="Times New Roman" w:hAnsi="Times New Roman" w:cs="Times New Roman"/>
          <w:sz w:val="24"/>
          <w:szCs w:val="24"/>
        </w:rPr>
        <w:t>информацијама од јавног значаја, Закон о</w:t>
      </w:r>
      <w:r w:rsidR="007530C3" w:rsidRPr="00A23132">
        <w:rPr>
          <w:rFonts w:ascii="Times New Roman" w:hAnsi="Times New Roman" w:cs="Times New Roman"/>
          <w:sz w:val="24"/>
          <w:szCs w:val="24"/>
        </w:rPr>
        <w:t xml:space="preserve"> </w:t>
      </w:r>
      <w:r w:rsidRPr="00A23132">
        <w:rPr>
          <w:rFonts w:ascii="Times New Roman" w:hAnsi="Times New Roman" w:cs="Times New Roman"/>
          <w:sz w:val="24"/>
          <w:szCs w:val="24"/>
        </w:rPr>
        <w:t>спречавању сукоба интереса при вршењу јавних</w:t>
      </w:r>
      <w:r w:rsidR="007530C3" w:rsidRPr="00A23132">
        <w:rPr>
          <w:rFonts w:ascii="Times New Roman" w:hAnsi="Times New Roman" w:cs="Times New Roman"/>
          <w:sz w:val="24"/>
          <w:szCs w:val="24"/>
        </w:rPr>
        <w:t xml:space="preserve"> </w:t>
      </w:r>
      <w:r w:rsidRPr="00A23132">
        <w:rPr>
          <w:rFonts w:ascii="Times New Roman" w:hAnsi="Times New Roman" w:cs="Times New Roman"/>
          <w:sz w:val="24"/>
          <w:szCs w:val="24"/>
        </w:rPr>
        <w:t>функција, Закон о државној ревизорској</w:t>
      </w:r>
      <w:r w:rsidR="007530C3" w:rsidRPr="00A23132">
        <w:rPr>
          <w:rFonts w:ascii="Times New Roman" w:hAnsi="Times New Roman" w:cs="Times New Roman"/>
          <w:sz w:val="24"/>
          <w:szCs w:val="24"/>
        </w:rPr>
        <w:t xml:space="preserve"> </w:t>
      </w:r>
      <w:r w:rsidRPr="00A23132">
        <w:rPr>
          <w:rFonts w:ascii="Times New Roman" w:hAnsi="Times New Roman" w:cs="Times New Roman"/>
          <w:sz w:val="24"/>
          <w:szCs w:val="24"/>
        </w:rPr>
        <w:t>институцији и Закон о Агенцији за борбу против</w:t>
      </w:r>
      <w:r w:rsidR="007530C3" w:rsidRPr="00A23132">
        <w:rPr>
          <w:rFonts w:ascii="Times New Roman" w:hAnsi="Times New Roman" w:cs="Times New Roman"/>
          <w:sz w:val="24"/>
          <w:szCs w:val="24"/>
        </w:rPr>
        <w:t xml:space="preserve"> </w:t>
      </w:r>
      <w:r w:rsidRPr="00A23132">
        <w:rPr>
          <w:rFonts w:ascii="Times New Roman" w:hAnsi="Times New Roman" w:cs="Times New Roman"/>
          <w:sz w:val="24"/>
          <w:szCs w:val="24"/>
        </w:rPr>
        <w:t>корупције</w:t>
      </w:r>
      <w:r w:rsidR="008F4404" w:rsidRPr="00A23132">
        <w:rPr>
          <w:rStyle w:val="FootnoteReference"/>
          <w:rFonts w:ascii="Times New Roman" w:hAnsi="Times New Roman" w:cs="Times New Roman"/>
          <w:sz w:val="24"/>
          <w:szCs w:val="24"/>
        </w:rPr>
        <w:footnoteReference w:id="2"/>
      </w:r>
      <w:r w:rsidRPr="00A23132">
        <w:rPr>
          <w:rFonts w:ascii="Times New Roman" w:hAnsi="Times New Roman" w:cs="Times New Roman"/>
          <w:sz w:val="24"/>
          <w:szCs w:val="24"/>
        </w:rPr>
        <w:t>.Део домаћег законодавства су постале и</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међународне конвенције: Закон о потврђивању</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Грађанскоправне конвенције о корупцији, Закон о</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потврђивању Кривичноправне конвенције о</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корупцији, Закон о потврђивању додатног</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протокола уз Кривичноправну конвенцију о</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корупцији и Закон о ратификацији конвенције</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Уједињених нација против корупције.</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Усвојени законски оквир се налази пред</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изазовима који нису искључиво плод тек започете</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примене, већ су и одраз (не)спремности друштва,</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у првом реду државе као највећег потенцијалног</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lastRenderedPageBreak/>
        <w:t>извора корупције, да сходно својим правима и</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обавезама, али и могућностима, допринесу</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превенцији и спречавању ове девијације. У прилог</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наведеном говоре не само извештаји домаћих</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независних антикорупцијских тела (Агенције за</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борбу против корупције, Повереника за</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информације од јавног значаја, Државне</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ревизорске институције, Управе за јавне набавке,</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Комисије за заштиту конкуренције) и Савета за</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борбу против корупције као саветодавног тела</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Владе Србије, већ и извештаји који процењују</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напредовање Србије на путу ка Европској унији и</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Годишњи извештаји о стању корупције у свету које</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објављује Transparency International. Овим</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извештајима су заједнички налази о: високој</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корупцији која прети успоравању транзиционих</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процеса у првом реду успостављању владавине</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права, демократије и тржишне и социјално</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одговорне привреде, лоши услови рада</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антикорупцијских тела и слабо спровођење</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антикорупцијских закона чему у значајној мери</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доприносе државни органи. За спровођење ових</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закона је потребно уложити додатну друштвену и</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политичку моћ како актера из Србије тако и из</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Европске уније.</w:t>
      </w:r>
    </w:p>
    <w:p w:rsidR="005631E6" w:rsidRPr="00A23132" w:rsidRDefault="00910CA6" w:rsidP="005631E6">
      <w:pPr>
        <w:jc w:val="both"/>
        <w:rPr>
          <w:rFonts w:ascii="Times New Roman" w:hAnsi="Times New Roman" w:cs="Times New Roman"/>
          <w:sz w:val="24"/>
          <w:szCs w:val="24"/>
        </w:rPr>
      </w:pPr>
      <w:r w:rsidRPr="00A23132">
        <w:rPr>
          <w:rFonts w:ascii="Times New Roman" w:hAnsi="Times New Roman" w:cs="Times New Roman"/>
          <w:sz w:val="24"/>
          <w:szCs w:val="24"/>
        </w:rPr>
        <w:t>Имајући у виду да је држава место где</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постоји највише власти, моћи и новца, односно</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монопола и дискреције, државне инститиције и</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јавни сектор су простор највећег ризика од</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настајања корупције. То ствара потребу</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сагледавања улоге друштва, односно</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организација цивилног друштва у борби против</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корупције. Током протеклих десет година, цивилно</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друштво је дало допринос у указивању на</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случајеве корупције и пружању подршке</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независним антикорупцијским телима као својим</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природним савезницима, али је остало недовољно</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јако да суштински утиче на процесе борбе против</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корупције. Стварање коалиција организација</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цивилног друштва као што су Коалиција за</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слободан приступ информацијама од јавног</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значаја и Коалиција за надзор јавних финансија</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представљају инфраструктуру не само за</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ефикаснији мониторинг у овим областима већ и</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унапређење антикоруптивног активизма грађана.</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Наиме, у свим релевантним истраживањима</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спроведеним током последњих десет година јасно</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се показује да око половине грађана Србије има</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амбивалентан став према учешћу у корупцији,</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односно највећи број грађана нема децидан став о</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некоришћењу корупције за остваривање својих</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права и интереса. На овако описано стање у</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значајној мери утиче чињеница да су права</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узбуњивача (јавни функционери и службеници</w:t>
      </w:r>
      <w:r w:rsidR="008F4404" w:rsidRPr="00A23132">
        <w:rPr>
          <w:rFonts w:ascii="Times New Roman" w:hAnsi="Times New Roman" w:cs="Times New Roman"/>
          <w:sz w:val="24"/>
          <w:szCs w:val="24"/>
        </w:rPr>
        <w:t xml:space="preserve"> </w:t>
      </w:r>
      <w:r w:rsidRPr="00A23132">
        <w:rPr>
          <w:rFonts w:ascii="Times New Roman" w:hAnsi="Times New Roman" w:cs="Times New Roman"/>
          <w:sz w:val="24"/>
          <w:szCs w:val="24"/>
        </w:rPr>
        <w:t>независно од нивоа државне управе који пријаве</w:t>
      </w:r>
      <w:r w:rsidR="00062275" w:rsidRPr="00A23132">
        <w:rPr>
          <w:rFonts w:ascii="Times New Roman" w:hAnsi="Times New Roman" w:cs="Times New Roman"/>
          <w:sz w:val="24"/>
          <w:szCs w:val="24"/>
        </w:rPr>
        <w:t xml:space="preserve"> </w:t>
      </w:r>
      <w:r w:rsidRPr="00A23132">
        <w:rPr>
          <w:rFonts w:ascii="Times New Roman" w:hAnsi="Times New Roman" w:cs="Times New Roman"/>
          <w:sz w:val="24"/>
          <w:szCs w:val="24"/>
        </w:rPr>
        <w:t>случај корупције) у Србији тек почела да се</w:t>
      </w:r>
      <w:r w:rsidR="00062275" w:rsidRPr="00A23132">
        <w:rPr>
          <w:rFonts w:ascii="Times New Roman" w:hAnsi="Times New Roman" w:cs="Times New Roman"/>
          <w:sz w:val="24"/>
          <w:szCs w:val="24"/>
        </w:rPr>
        <w:t xml:space="preserve"> </w:t>
      </w:r>
      <w:r w:rsidRPr="00A23132">
        <w:rPr>
          <w:rFonts w:ascii="Times New Roman" w:hAnsi="Times New Roman" w:cs="Times New Roman"/>
          <w:sz w:val="24"/>
          <w:szCs w:val="24"/>
        </w:rPr>
        <w:t>регулишу</w:t>
      </w:r>
      <w:r w:rsidR="005631E6" w:rsidRPr="00A23132">
        <w:rPr>
          <w:rStyle w:val="FootnoteReference"/>
          <w:rFonts w:ascii="Times New Roman" w:hAnsi="Times New Roman" w:cs="Times New Roman"/>
          <w:sz w:val="24"/>
          <w:szCs w:val="24"/>
        </w:rPr>
        <w:footnoteReference w:id="3"/>
      </w:r>
      <w:r w:rsidR="001677D1" w:rsidRPr="00A23132">
        <w:rPr>
          <w:rFonts w:ascii="Times New Roman" w:hAnsi="Times New Roman" w:cs="Times New Roman"/>
          <w:sz w:val="24"/>
          <w:szCs w:val="24"/>
        </w:rPr>
        <w:t xml:space="preserve"> </w:t>
      </w:r>
      <w:r w:rsidRPr="00A23132">
        <w:rPr>
          <w:rFonts w:ascii="Times New Roman" w:hAnsi="Times New Roman" w:cs="Times New Roman"/>
          <w:sz w:val="24"/>
          <w:szCs w:val="24"/>
        </w:rPr>
        <w:t xml:space="preserve"> и да је досадашњи антикоруптивни</w:t>
      </w:r>
      <w:r w:rsidR="005631E6" w:rsidRPr="00A23132">
        <w:rPr>
          <w:rFonts w:ascii="Times New Roman" w:hAnsi="Times New Roman" w:cs="Times New Roman"/>
          <w:sz w:val="24"/>
          <w:szCs w:val="24"/>
        </w:rPr>
        <w:t xml:space="preserve"> </w:t>
      </w:r>
      <w:r w:rsidRPr="00A23132">
        <w:rPr>
          <w:rFonts w:ascii="Times New Roman" w:hAnsi="Times New Roman" w:cs="Times New Roman"/>
          <w:sz w:val="24"/>
          <w:szCs w:val="24"/>
        </w:rPr>
        <w:t>активизам грађана, посебно у области</w:t>
      </w:r>
      <w:r w:rsidR="005631E6" w:rsidRPr="00A23132">
        <w:rPr>
          <w:rFonts w:ascii="Times New Roman" w:hAnsi="Times New Roman" w:cs="Times New Roman"/>
          <w:sz w:val="24"/>
          <w:szCs w:val="24"/>
        </w:rPr>
        <w:t xml:space="preserve"> </w:t>
      </w:r>
      <w:r w:rsidRPr="00A23132">
        <w:rPr>
          <w:rFonts w:ascii="Times New Roman" w:hAnsi="Times New Roman" w:cs="Times New Roman"/>
          <w:sz w:val="24"/>
          <w:szCs w:val="24"/>
        </w:rPr>
        <w:t>приватизације, у највећој мери остао ван</w:t>
      </w:r>
      <w:r w:rsidR="005631E6" w:rsidRPr="00A23132">
        <w:rPr>
          <w:rFonts w:ascii="Times New Roman" w:hAnsi="Times New Roman" w:cs="Times New Roman"/>
          <w:sz w:val="24"/>
          <w:szCs w:val="24"/>
        </w:rPr>
        <w:t xml:space="preserve"> </w:t>
      </w:r>
      <w:r w:rsidRPr="00A23132">
        <w:rPr>
          <w:rFonts w:ascii="Times New Roman" w:hAnsi="Times New Roman" w:cs="Times New Roman"/>
          <w:sz w:val="24"/>
          <w:szCs w:val="24"/>
        </w:rPr>
        <w:t>домашаја интереса медија и организација</w:t>
      </w:r>
      <w:r w:rsidR="005631E6" w:rsidRPr="00A23132">
        <w:rPr>
          <w:rFonts w:ascii="Times New Roman" w:hAnsi="Times New Roman" w:cs="Times New Roman"/>
          <w:sz w:val="24"/>
          <w:szCs w:val="24"/>
        </w:rPr>
        <w:t xml:space="preserve"> </w:t>
      </w:r>
      <w:r w:rsidRPr="00A23132">
        <w:rPr>
          <w:rFonts w:ascii="Times New Roman" w:hAnsi="Times New Roman" w:cs="Times New Roman"/>
          <w:sz w:val="24"/>
          <w:szCs w:val="24"/>
        </w:rPr>
        <w:t>цивилног друштва који нису препознали значај</w:t>
      </w:r>
      <w:r w:rsidR="005631E6" w:rsidRPr="00A23132">
        <w:rPr>
          <w:rFonts w:ascii="Times New Roman" w:hAnsi="Times New Roman" w:cs="Times New Roman"/>
          <w:sz w:val="24"/>
          <w:szCs w:val="24"/>
        </w:rPr>
        <w:t xml:space="preserve"> </w:t>
      </w:r>
      <w:r w:rsidRPr="00A23132">
        <w:rPr>
          <w:rFonts w:ascii="Times New Roman" w:hAnsi="Times New Roman" w:cs="Times New Roman"/>
          <w:sz w:val="24"/>
          <w:szCs w:val="24"/>
        </w:rPr>
        <w:t>подршке овим борцима против корупције у</w:t>
      </w:r>
      <w:r w:rsidR="005631E6" w:rsidRPr="00A23132">
        <w:rPr>
          <w:rFonts w:ascii="Times New Roman" w:hAnsi="Times New Roman" w:cs="Times New Roman"/>
          <w:sz w:val="24"/>
          <w:szCs w:val="24"/>
        </w:rPr>
        <w:t xml:space="preserve"> </w:t>
      </w:r>
      <w:r w:rsidRPr="00A23132">
        <w:rPr>
          <w:rFonts w:ascii="Times New Roman" w:hAnsi="Times New Roman" w:cs="Times New Roman"/>
          <w:sz w:val="24"/>
          <w:szCs w:val="24"/>
        </w:rPr>
        <w:t>процесу који има структуралне и далекосежне</w:t>
      </w:r>
      <w:r w:rsidR="005631E6" w:rsidRPr="00A23132">
        <w:rPr>
          <w:rFonts w:ascii="Times New Roman" w:hAnsi="Times New Roman" w:cs="Times New Roman"/>
          <w:sz w:val="24"/>
          <w:szCs w:val="24"/>
        </w:rPr>
        <w:t xml:space="preserve"> </w:t>
      </w:r>
      <w:r w:rsidRPr="00A23132">
        <w:rPr>
          <w:rFonts w:ascii="Times New Roman" w:hAnsi="Times New Roman" w:cs="Times New Roman"/>
          <w:sz w:val="24"/>
          <w:szCs w:val="24"/>
        </w:rPr>
        <w:t>последице за развој друштва Србије.</w:t>
      </w:r>
      <w:r w:rsidR="005631E6" w:rsidRPr="00A23132">
        <w:rPr>
          <w:rFonts w:ascii="Times New Roman" w:hAnsi="Times New Roman" w:cs="Times New Roman"/>
          <w:sz w:val="24"/>
          <w:szCs w:val="24"/>
        </w:rPr>
        <w:t xml:space="preserve"> </w:t>
      </w:r>
    </w:p>
    <w:p w:rsidR="00910CA6" w:rsidRPr="00484FAB" w:rsidRDefault="00910CA6" w:rsidP="005631E6">
      <w:pPr>
        <w:jc w:val="both"/>
        <w:rPr>
          <w:rFonts w:ascii="Times New Roman" w:hAnsi="Times New Roman" w:cs="Times New Roman"/>
          <w:sz w:val="24"/>
          <w:szCs w:val="24"/>
        </w:rPr>
      </w:pPr>
      <w:r w:rsidRPr="00A23132">
        <w:rPr>
          <w:rFonts w:ascii="Times New Roman" w:hAnsi="Times New Roman" w:cs="Times New Roman"/>
          <w:sz w:val="24"/>
          <w:szCs w:val="24"/>
        </w:rPr>
        <w:t>За разлику од републичког нивоа који је у</w:t>
      </w:r>
      <w:r w:rsidR="005631E6" w:rsidRPr="00A23132">
        <w:rPr>
          <w:rFonts w:ascii="Times New Roman" w:hAnsi="Times New Roman" w:cs="Times New Roman"/>
          <w:sz w:val="24"/>
          <w:szCs w:val="24"/>
        </w:rPr>
        <w:t xml:space="preserve"> </w:t>
      </w:r>
      <w:r w:rsidRPr="00A23132">
        <w:rPr>
          <w:rFonts w:ascii="Times New Roman" w:hAnsi="Times New Roman" w:cs="Times New Roman"/>
          <w:sz w:val="24"/>
          <w:szCs w:val="24"/>
        </w:rPr>
        <w:t>фокусу интереса јавности када покрајински,</w:t>
      </w:r>
      <w:r w:rsidR="005631E6" w:rsidRPr="00A23132">
        <w:rPr>
          <w:rFonts w:ascii="Times New Roman" w:hAnsi="Times New Roman" w:cs="Times New Roman"/>
          <w:sz w:val="24"/>
          <w:szCs w:val="24"/>
        </w:rPr>
        <w:t xml:space="preserve"> </w:t>
      </w:r>
      <w:r w:rsidRPr="00A23132">
        <w:rPr>
          <w:rFonts w:ascii="Times New Roman" w:hAnsi="Times New Roman" w:cs="Times New Roman"/>
          <w:sz w:val="24"/>
          <w:szCs w:val="24"/>
        </w:rPr>
        <w:t>градски и општински нивои још нису доспели у</w:t>
      </w:r>
      <w:r w:rsidR="005631E6" w:rsidRPr="00A23132">
        <w:rPr>
          <w:rFonts w:ascii="Times New Roman" w:hAnsi="Times New Roman" w:cs="Times New Roman"/>
          <w:sz w:val="24"/>
          <w:szCs w:val="24"/>
        </w:rPr>
        <w:t xml:space="preserve"> </w:t>
      </w:r>
      <w:r w:rsidRPr="00A23132">
        <w:rPr>
          <w:rFonts w:ascii="Times New Roman" w:hAnsi="Times New Roman" w:cs="Times New Roman"/>
          <w:sz w:val="24"/>
          <w:szCs w:val="24"/>
        </w:rPr>
        <w:t xml:space="preserve">жижу интересовања је у питању борба </w:t>
      </w:r>
      <w:r w:rsidRPr="00A23132">
        <w:rPr>
          <w:rFonts w:ascii="Times New Roman" w:hAnsi="Times New Roman" w:cs="Times New Roman"/>
          <w:sz w:val="24"/>
          <w:szCs w:val="24"/>
        </w:rPr>
        <w:lastRenderedPageBreak/>
        <w:t>против</w:t>
      </w:r>
      <w:r w:rsidR="005631E6" w:rsidRPr="00A23132">
        <w:rPr>
          <w:rFonts w:ascii="Times New Roman" w:hAnsi="Times New Roman" w:cs="Times New Roman"/>
          <w:sz w:val="24"/>
          <w:szCs w:val="24"/>
        </w:rPr>
        <w:t xml:space="preserve"> </w:t>
      </w:r>
      <w:r w:rsidRPr="00A23132">
        <w:rPr>
          <w:rFonts w:ascii="Times New Roman" w:hAnsi="Times New Roman" w:cs="Times New Roman"/>
          <w:sz w:val="24"/>
          <w:szCs w:val="24"/>
        </w:rPr>
        <w:t xml:space="preserve">корупције. </w:t>
      </w:r>
      <w:r w:rsidRPr="00484FAB">
        <w:rPr>
          <w:rFonts w:ascii="Times New Roman" w:hAnsi="Times New Roman" w:cs="Times New Roman"/>
          <w:sz w:val="24"/>
          <w:szCs w:val="24"/>
        </w:rPr>
        <w:t>Потреба за борбом против корупције на</w:t>
      </w:r>
      <w:r w:rsidR="005631E6" w:rsidRPr="00484FAB">
        <w:rPr>
          <w:rFonts w:ascii="Times New Roman" w:hAnsi="Times New Roman" w:cs="Times New Roman"/>
          <w:sz w:val="24"/>
          <w:szCs w:val="24"/>
        </w:rPr>
        <w:t xml:space="preserve"> </w:t>
      </w:r>
      <w:r w:rsidRPr="00484FAB">
        <w:rPr>
          <w:rFonts w:ascii="Times New Roman" w:hAnsi="Times New Roman" w:cs="Times New Roman"/>
          <w:sz w:val="24"/>
          <w:szCs w:val="24"/>
        </w:rPr>
        <w:t>локалном нивоу произилази из наступајуће</w:t>
      </w:r>
      <w:r w:rsidR="005631E6" w:rsidRPr="00484FAB">
        <w:rPr>
          <w:rFonts w:ascii="Times New Roman" w:hAnsi="Times New Roman" w:cs="Times New Roman"/>
          <w:sz w:val="24"/>
          <w:szCs w:val="24"/>
        </w:rPr>
        <w:t xml:space="preserve"> </w:t>
      </w:r>
      <w:r w:rsidRPr="00484FAB">
        <w:rPr>
          <w:rFonts w:ascii="Times New Roman" w:hAnsi="Times New Roman" w:cs="Times New Roman"/>
          <w:sz w:val="24"/>
          <w:szCs w:val="24"/>
        </w:rPr>
        <w:t>децентрализације са којом ће се на покрајине,</w:t>
      </w:r>
      <w:r w:rsidR="005631E6" w:rsidRPr="00484FAB">
        <w:rPr>
          <w:rFonts w:ascii="Times New Roman" w:hAnsi="Times New Roman" w:cs="Times New Roman"/>
          <w:sz w:val="24"/>
          <w:szCs w:val="24"/>
        </w:rPr>
        <w:t xml:space="preserve"> </w:t>
      </w:r>
      <w:r w:rsidRPr="00484FAB">
        <w:rPr>
          <w:rFonts w:ascii="Times New Roman" w:hAnsi="Times New Roman" w:cs="Times New Roman"/>
          <w:sz w:val="24"/>
          <w:szCs w:val="24"/>
        </w:rPr>
        <w:t>градове и општине преселити значајан део</w:t>
      </w:r>
      <w:r w:rsidR="005631E6" w:rsidRPr="00484FAB">
        <w:rPr>
          <w:rFonts w:ascii="Times New Roman" w:hAnsi="Times New Roman" w:cs="Times New Roman"/>
          <w:sz w:val="24"/>
          <w:szCs w:val="24"/>
        </w:rPr>
        <w:t xml:space="preserve"> </w:t>
      </w:r>
      <w:r w:rsidRPr="00484FAB">
        <w:rPr>
          <w:rFonts w:ascii="Times New Roman" w:hAnsi="Times New Roman" w:cs="Times New Roman"/>
          <w:sz w:val="24"/>
          <w:szCs w:val="24"/>
        </w:rPr>
        <w:t>овлашћења са републичког нивоа. У прилог</w:t>
      </w:r>
      <w:r w:rsidR="005631E6" w:rsidRPr="00484FAB">
        <w:rPr>
          <w:rFonts w:ascii="Times New Roman" w:hAnsi="Times New Roman" w:cs="Times New Roman"/>
          <w:sz w:val="24"/>
          <w:szCs w:val="24"/>
        </w:rPr>
        <w:t xml:space="preserve"> </w:t>
      </w:r>
      <w:r w:rsidRPr="00484FAB">
        <w:rPr>
          <w:rFonts w:ascii="Times New Roman" w:hAnsi="Times New Roman" w:cs="Times New Roman"/>
          <w:sz w:val="24"/>
          <w:szCs w:val="24"/>
        </w:rPr>
        <w:t>потреби успостављања ефикасног</w:t>
      </w:r>
      <w:r w:rsidR="005631E6" w:rsidRPr="00484FAB">
        <w:rPr>
          <w:rFonts w:ascii="Times New Roman" w:hAnsi="Times New Roman" w:cs="Times New Roman"/>
          <w:sz w:val="24"/>
          <w:szCs w:val="24"/>
        </w:rPr>
        <w:t xml:space="preserve"> </w:t>
      </w:r>
      <w:r w:rsidRPr="00484FAB">
        <w:rPr>
          <w:rFonts w:ascii="Times New Roman" w:hAnsi="Times New Roman" w:cs="Times New Roman"/>
          <w:sz w:val="24"/>
          <w:szCs w:val="24"/>
        </w:rPr>
        <w:t>антикорупцијског механизма иде закључак</w:t>
      </w:r>
      <w:r w:rsidR="005631E6" w:rsidRPr="00484FAB">
        <w:rPr>
          <w:rFonts w:ascii="Times New Roman" w:hAnsi="Times New Roman" w:cs="Times New Roman"/>
          <w:sz w:val="24"/>
          <w:szCs w:val="24"/>
        </w:rPr>
        <w:t xml:space="preserve"> </w:t>
      </w:r>
      <w:r w:rsidRPr="00484FAB">
        <w:rPr>
          <w:rFonts w:ascii="Times New Roman" w:hAnsi="Times New Roman" w:cs="Times New Roman"/>
          <w:sz w:val="24"/>
          <w:szCs w:val="24"/>
        </w:rPr>
        <w:t>GRECO-а</w:t>
      </w:r>
      <w:r w:rsidR="00AB5CA3" w:rsidRPr="00484FAB">
        <w:rPr>
          <w:rStyle w:val="FootnoteReference"/>
          <w:rFonts w:ascii="Times New Roman" w:hAnsi="Times New Roman" w:cs="Times New Roman"/>
          <w:sz w:val="24"/>
          <w:szCs w:val="24"/>
        </w:rPr>
        <w:footnoteReference w:id="4"/>
      </w:r>
      <w:r w:rsidRPr="00484FAB">
        <w:rPr>
          <w:rFonts w:ascii="Times New Roman" w:hAnsi="Times New Roman" w:cs="Times New Roman"/>
          <w:sz w:val="24"/>
          <w:szCs w:val="24"/>
        </w:rPr>
        <w:t xml:space="preserve"> о непостојању борбе против корупције</w:t>
      </w:r>
      <w:r w:rsidR="005631E6" w:rsidRPr="00484FAB">
        <w:rPr>
          <w:rFonts w:ascii="Times New Roman" w:hAnsi="Times New Roman" w:cs="Times New Roman"/>
          <w:sz w:val="24"/>
          <w:szCs w:val="24"/>
        </w:rPr>
        <w:t xml:space="preserve"> </w:t>
      </w:r>
      <w:r w:rsidRPr="00484FAB">
        <w:rPr>
          <w:rFonts w:ascii="Times New Roman" w:hAnsi="Times New Roman" w:cs="Times New Roman"/>
          <w:sz w:val="24"/>
          <w:szCs w:val="24"/>
        </w:rPr>
        <w:t>на локалном нивоу у свим државама источне</w:t>
      </w:r>
      <w:r w:rsidR="005631E6" w:rsidRPr="00484FAB">
        <w:rPr>
          <w:rFonts w:ascii="Times New Roman" w:hAnsi="Times New Roman" w:cs="Times New Roman"/>
          <w:sz w:val="24"/>
          <w:szCs w:val="24"/>
        </w:rPr>
        <w:t xml:space="preserve"> </w:t>
      </w:r>
      <w:r w:rsidRPr="00484FAB">
        <w:rPr>
          <w:rFonts w:ascii="Times New Roman" w:hAnsi="Times New Roman" w:cs="Times New Roman"/>
          <w:sz w:val="24"/>
          <w:szCs w:val="24"/>
        </w:rPr>
        <w:t>Европе.</w:t>
      </w:r>
    </w:p>
    <w:p w:rsidR="00AB5CA3" w:rsidRPr="00484FAB" w:rsidRDefault="00910CA6" w:rsidP="00627206">
      <w:pPr>
        <w:autoSpaceDE w:val="0"/>
        <w:autoSpaceDN w:val="0"/>
        <w:adjustRightInd w:val="0"/>
        <w:spacing w:after="0" w:line="240" w:lineRule="auto"/>
        <w:jc w:val="both"/>
        <w:rPr>
          <w:rFonts w:ascii="Times New Roman" w:hAnsi="Times New Roman" w:cs="Times New Roman"/>
          <w:sz w:val="24"/>
          <w:szCs w:val="24"/>
        </w:rPr>
      </w:pPr>
      <w:r w:rsidRPr="00484FAB">
        <w:rPr>
          <w:rFonts w:ascii="Times New Roman" w:hAnsi="Times New Roman" w:cs="Times New Roman"/>
          <w:sz w:val="24"/>
          <w:szCs w:val="24"/>
        </w:rPr>
        <w:t>Актуелне антикорупцијске иницијативе на</w:t>
      </w:r>
      <w:r w:rsidR="005631E6" w:rsidRPr="00484FAB">
        <w:rPr>
          <w:rFonts w:ascii="Times New Roman" w:hAnsi="Times New Roman" w:cs="Times New Roman"/>
          <w:sz w:val="24"/>
          <w:szCs w:val="24"/>
        </w:rPr>
        <w:t xml:space="preserve"> </w:t>
      </w:r>
      <w:r w:rsidRPr="00484FAB">
        <w:rPr>
          <w:rFonts w:ascii="Times New Roman" w:hAnsi="Times New Roman" w:cs="Times New Roman"/>
          <w:sz w:val="24"/>
          <w:szCs w:val="24"/>
        </w:rPr>
        <w:t>локалном нивоу могу се поделити на оне које</w:t>
      </w:r>
      <w:r w:rsidR="005631E6" w:rsidRPr="00484FAB">
        <w:rPr>
          <w:rFonts w:ascii="Times New Roman" w:hAnsi="Times New Roman" w:cs="Times New Roman"/>
          <w:sz w:val="24"/>
          <w:szCs w:val="24"/>
        </w:rPr>
        <w:t xml:space="preserve"> </w:t>
      </w:r>
      <w:r w:rsidRPr="00484FAB">
        <w:rPr>
          <w:rFonts w:ascii="Times New Roman" w:hAnsi="Times New Roman" w:cs="Times New Roman"/>
          <w:sz w:val="24"/>
          <w:szCs w:val="24"/>
        </w:rPr>
        <w:t>реализују локалне самоуправе, оне које су</w:t>
      </w:r>
      <w:r w:rsidR="005631E6" w:rsidRPr="00484FAB">
        <w:rPr>
          <w:rFonts w:ascii="Times New Roman" w:hAnsi="Times New Roman" w:cs="Times New Roman"/>
          <w:sz w:val="24"/>
          <w:szCs w:val="24"/>
        </w:rPr>
        <w:t xml:space="preserve"> </w:t>
      </w:r>
      <w:r w:rsidRPr="00484FAB">
        <w:rPr>
          <w:rFonts w:ascii="Times New Roman" w:hAnsi="Times New Roman" w:cs="Times New Roman"/>
          <w:sz w:val="24"/>
          <w:szCs w:val="24"/>
        </w:rPr>
        <w:t>инициране од стране цивилног друштва у сарадњи</w:t>
      </w:r>
      <w:r w:rsidR="005631E6" w:rsidRPr="00484FAB">
        <w:rPr>
          <w:rFonts w:ascii="Times New Roman" w:hAnsi="Times New Roman" w:cs="Times New Roman"/>
          <w:sz w:val="24"/>
          <w:szCs w:val="24"/>
        </w:rPr>
        <w:t xml:space="preserve"> </w:t>
      </w:r>
      <w:r w:rsidRPr="00484FAB">
        <w:rPr>
          <w:rFonts w:ascii="Times New Roman" w:hAnsi="Times New Roman" w:cs="Times New Roman"/>
          <w:sz w:val="24"/>
          <w:szCs w:val="24"/>
        </w:rPr>
        <w:t>са локалном самоуправом и оне које реализују</w:t>
      </w:r>
      <w:r w:rsidR="005631E6" w:rsidRPr="00484FAB">
        <w:rPr>
          <w:rFonts w:ascii="Times New Roman" w:hAnsi="Times New Roman" w:cs="Times New Roman"/>
          <w:sz w:val="24"/>
          <w:szCs w:val="24"/>
        </w:rPr>
        <w:t xml:space="preserve"> </w:t>
      </w:r>
      <w:r w:rsidRPr="00484FAB">
        <w:rPr>
          <w:rFonts w:ascii="Times New Roman" w:hAnsi="Times New Roman" w:cs="Times New Roman"/>
          <w:sz w:val="24"/>
          <w:szCs w:val="24"/>
        </w:rPr>
        <w:t>организације цивилног друштва самостално. Свим</w:t>
      </w:r>
      <w:r w:rsidR="005631E6" w:rsidRPr="00484FAB">
        <w:rPr>
          <w:rFonts w:ascii="Times New Roman" w:hAnsi="Times New Roman" w:cs="Times New Roman"/>
          <w:sz w:val="24"/>
          <w:szCs w:val="24"/>
        </w:rPr>
        <w:t xml:space="preserve"> </w:t>
      </w:r>
      <w:r w:rsidRPr="00484FAB">
        <w:rPr>
          <w:rFonts w:ascii="Times New Roman" w:hAnsi="Times New Roman" w:cs="Times New Roman"/>
          <w:sz w:val="24"/>
          <w:szCs w:val="24"/>
        </w:rPr>
        <w:t>активностима је заједничко одсуство одрживости,</w:t>
      </w:r>
      <w:r w:rsidR="005631E6" w:rsidRPr="00484FAB">
        <w:rPr>
          <w:rFonts w:ascii="Times New Roman" w:hAnsi="Times New Roman" w:cs="Times New Roman"/>
          <w:sz w:val="24"/>
          <w:szCs w:val="24"/>
        </w:rPr>
        <w:t xml:space="preserve"> </w:t>
      </w:r>
      <w:r w:rsidRPr="00484FAB">
        <w:rPr>
          <w:rFonts w:ascii="Times New Roman" w:hAnsi="Times New Roman" w:cs="Times New Roman"/>
          <w:sz w:val="24"/>
          <w:szCs w:val="24"/>
        </w:rPr>
        <w:t>тј. нормативна нерегулисаност, мањак политичке</w:t>
      </w:r>
      <w:r w:rsidR="005631E6" w:rsidRPr="00484FAB">
        <w:rPr>
          <w:rFonts w:ascii="Times New Roman" w:hAnsi="Times New Roman" w:cs="Times New Roman"/>
          <w:sz w:val="24"/>
          <w:szCs w:val="24"/>
        </w:rPr>
        <w:t xml:space="preserve"> </w:t>
      </w:r>
      <w:r w:rsidRPr="00484FAB">
        <w:rPr>
          <w:rFonts w:ascii="Times New Roman" w:hAnsi="Times New Roman" w:cs="Times New Roman"/>
          <w:sz w:val="24"/>
          <w:szCs w:val="24"/>
        </w:rPr>
        <w:t>воље, низак утицај заинтересованих страна на</w:t>
      </w:r>
      <w:r w:rsidR="005631E6" w:rsidRPr="00484FAB">
        <w:rPr>
          <w:rFonts w:ascii="Times New Roman" w:hAnsi="Times New Roman" w:cs="Times New Roman"/>
          <w:sz w:val="24"/>
          <w:szCs w:val="24"/>
        </w:rPr>
        <w:t xml:space="preserve"> </w:t>
      </w:r>
      <w:r w:rsidRPr="00484FAB">
        <w:rPr>
          <w:rFonts w:ascii="Times New Roman" w:hAnsi="Times New Roman" w:cs="Times New Roman"/>
          <w:sz w:val="24"/>
          <w:szCs w:val="24"/>
        </w:rPr>
        <w:t>остваривање планираних циљева, недостатак</w:t>
      </w:r>
      <w:r w:rsidR="005631E6" w:rsidRPr="00484FAB">
        <w:rPr>
          <w:rFonts w:ascii="Times New Roman" w:hAnsi="Times New Roman" w:cs="Times New Roman"/>
          <w:sz w:val="24"/>
          <w:szCs w:val="24"/>
        </w:rPr>
        <w:t xml:space="preserve"> </w:t>
      </w:r>
      <w:r w:rsidRPr="00484FAB">
        <w:rPr>
          <w:rFonts w:ascii="Times New Roman" w:hAnsi="Times New Roman" w:cs="Times New Roman"/>
          <w:sz w:val="24"/>
          <w:szCs w:val="24"/>
        </w:rPr>
        <w:t>кадрова и зависност од донаторске помоћи,</w:t>
      </w:r>
      <w:r w:rsidR="005631E6" w:rsidRPr="00484FAB">
        <w:rPr>
          <w:rFonts w:ascii="Times New Roman" w:hAnsi="Times New Roman" w:cs="Times New Roman"/>
          <w:sz w:val="24"/>
          <w:szCs w:val="24"/>
        </w:rPr>
        <w:t xml:space="preserve"> </w:t>
      </w:r>
      <w:r w:rsidRPr="00484FAB">
        <w:rPr>
          <w:rFonts w:ascii="Times New Roman" w:hAnsi="Times New Roman" w:cs="Times New Roman"/>
          <w:sz w:val="24"/>
          <w:szCs w:val="24"/>
        </w:rPr>
        <w:t>одсуство ефективне сарадње заинтересованих</w:t>
      </w:r>
      <w:r w:rsidR="005631E6" w:rsidRPr="00484FAB">
        <w:rPr>
          <w:rFonts w:ascii="Times New Roman" w:hAnsi="Times New Roman" w:cs="Times New Roman"/>
          <w:sz w:val="24"/>
          <w:szCs w:val="24"/>
        </w:rPr>
        <w:t xml:space="preserve"> </w:t>
      </w:r>
      <w:r w:rsidRPr="00484FAB">
        <w:rPr>
          <w:rFonts w:ascii="Times New Roman" w:hAnsi="Times New Roman" w:cs="Times New Roman"/>
          <w:sz w:val="24"/>
          <w:szCs w:val="24"/>
        </w:rPr>
        <w:t>страна у оквиру локалне самоуправе, а пре свега</w:t>
      </w:r>
      <w:r w:rsidR="005631E6" w:rsidRPr="00484FAB">
        <w:rPr>
          <w:rFonts w:ascii="Times New Roman" w:hAnsi="Times New Roman" w:cs="Times New Roman"/>
          <w:sz w:val="24"/>
          <w:szCs w:val="24"/>
        </w:rPr>
        <w:t xml:space="preserve"> </w:t>
      </w:r>
      <w:r w:rsidRPr="00484FAB">
        <w:rPr>
          <w:rFonts w:ascii="Times New Roman" w:hAnsi="Times New Roman" w:cs="Times New Roman"/>
          <w:sz w:val="24"/>
          <w:szCs w:val="24"/>
        </w:rPr>
        <w:t>цивилног друштва и органа локалне самоуправе.</w:t>
      </w:r>
      <w:r w:rsidR="005631E6" w:rsidRPr="00484FAB">
        <w:rPr>
          <w:rFonts w:ascii="Times New Roman" w:hAnsi="Times New Roman" w:cs="Times New Roman"/>
          <w:sz w:val="24"/>
          <w:szCs w:val="24"/>
        </w:rPr>
        <w:t xml:space="preserve"> </w:t>
      </w:r>
    </w:p>
    <w:p w:rsidR="0085142B" w:rsidRPr="00A23132" w:rsidRDefault="0085142B" w:rsidP="00627206">
      <w:pPr>
        <w:autoSpaceDE w:val="0"/>
        <w:autoSpaceDN w:val="0"/>
        <w:adjustRightInd w:val="0"/>
        <w:spacing w:after="0" w:line="240" w:lineRule="auto"/>
        <w:jc w:val="both"/>
        <w:rPr>
          <w:rFonts w:ascii="Times New Roman" w:hAnsi="Times New Roman" w:cs="Times New Roman"/>
          <w:color w:val="00B050"/>
          <w:sz w:val="24"/>
          <w:szCs w:val="24"/>
        </w:rPr>
      </w:pPr>
    </w:p>
    <w:p w:rsidR="0085142B" w:rsidRPr="00A23132" w:rsidRDefault="0085142B" w:rsidP="0085142B">
      <w:pPr>
        <w:autoSpaceDE w:val="0"/>
        <w:autoSpaceDN w:val="0"/>
        <w:adjustRightInd w:val="0"/>
        <w:spacing w:after="0" w:line="240" w:lineRule="auto"/>
        <w:jc w:val="both"/>
        <w:rPr>
          <w:rFonts w:ascii="Times New Roman" w:hAnsi="Times New Roman" w:cs="Times New Roman"/>
          <w:color w:val="000000"/>
          <w:sz w:val="24"/>
          <w:szCs w:val="24"/>
        </w:rPr>
      </w:pPr>
      <w:r w:rsidRPr="00A23132">
        <w:rPr>
          <w:rFonts w:ascii="Times New Roman" w:hAnsi="Times New Roman" w:cs="Times New Roman"/>
          <w:color w:val="000000"/>
          <w:sz w:val="24"/>
          <w:szCs w:val="24"/>
        </w:rPr>
        <w:t xml:space="preserve">По препоруци Агенције за борбу против корупције Републике </w:t>
      </w:r>
      <w:r w:rsidRPr="009139AA">
        <w:rPr>
          <w:rFonts w:ascii="Times New Roman" w:hAnsi="Times New Roman" w:cs="Times New Roman"/>
          <w:color w:val="000000" w:themeColor="text1"/>
          <w:sz w:val="24"/>
          <w:szCs w:val="24"/>
        </w:rPr>
        <w:t xml:space="preserve">Србије Председник општине Владичин Хан </w:t>
      </w:r>
      <w:r w:rsidRPr="00A23132">
        <w:rPr>
          <w:rFonts w:ascii="Times New Roman" w:hAnsi="Times New Roman" w:cs="Times New Roman"/>
          <w:color w:val="000000"/>
          <w:sz w:val="24"/>
          <w:szCs w:val="24"/>
        </w:rPr>
        <w:t xml:space="preserve">формирао је </w:t>
      </w:r>
      <w:r w:rsidR="009A64AE" w:rsidRPr="009A64AE">
        <w:rPr>
          <w:rFonts w:ascii="Times New Roman" w:hAnsi="Times New Roman" w:cs="Times New Roman"/>
          <w:sz w:val="24"/>
          <w:szCs w:val="24"/>
        </w:rPr>
        <w:t>Радно тело</w:t>
      </w:r>
      <w:r w:rsidRPr="00A23132">
        <w:rPr>
          <w:rFonts w:ascii="Times New Roman" w:hAnsi="Times New Roman" w:cs="Times New Roman"/>
          <w:color w:val="000000"/>
          <w:sz w:val="24"/>
          <w:szCs w:val="24"/>
        </w:rPr>
        <w:t xml:space="preserve"> за израду Локалног антикорупцијског плана Општине Владичин Хан. </w:t>
      </w:r>
    </w:p>
    <w:p w:rsidR="00910CA6" w:rsidRPr="00A23132" w:rsidRDefault="00910CA6" w:rsidP="00627206">
      <w:pPr>
        <w:autoSpaceDE w:val="0"/>
        <w:autoSpaceDN w:val="0"/>
        <w:adjustRightInd w:val="0"/>
        <w:spacing w:after="0" w:line="240" w:lineRule="auto"/>
        <w:jc w:val="both"/>
        <w:rPr>
          <w:rFonts w:ascii="Times New Roman" w:hAnsi="Times New Roman" w:cs="Times New Roman"/>
          <w:color w:val="000000"/>
          <w:sz w:val="24"/>
          <w:szCs w:val="24"/>
        </w:rPr>
      </w:pPr>
      <w:r w:rsidRPr="00A23132">
        <w:rPr>
          <w:rFonts w:ascii="Times New Roman" w:hAnsi="Times New Roman" w:cs="Times New Roman"/>
          <w:sz w:val="24"/>
          <w:szCs w:val="24"/>
        </w:rPr>
        <w:t>Кроз консултативни процес у којем су</w:t>
      </w:r>
      <w:r w:rsidR="005631E6" w:rsidRPr="00A23132">
        <w:rPr>
          <w:rFonts w:ascii="Times New Roman" w:hAnsi="Times New Roman" w:cs="Times New Roman"/>
          <w:sz w:val="24"/>
          <w:szCs w:val="24"/>
        </w:rPr>
        <w:t xml:space="preserve"> </w:t>
      </w:r>
      <w:r w:rsidRPr="00A23132">
        <w:rPr>
          <w:rFonts w:ascii="Times New Roman" w:hAnsi="Times New Roman" w:cs="Times New Roman"/>
          <w:sz w:val="24"/>
          <w:szCs w:val="24"/>
        </w:rPr>
        <w:t>учествовали представници локалних</w:t>
      </w:r>
      <w:r w:rsidR="005631E6" w:rsidRPr="00A23132">
        <w:rPr>
          <w:rFonts w:ascii="Times New Roman" w:hAnsi="Times New Roman" w:cs="Times New Roman"/>
          <w:sz w:val="24"/>
          <w:szCs w:val="24"/>
        </w:rPr>
        <w:t xml:space="preserve"> </w:t>
      </w:r>
      <w:r w:rsidRPr="00A23132">
        <w:rPr>
          <w:rFonts w:ascii="Times New Roman" w:hAnsi="Times New Roman" w:cs="Times New Roman"/>
          <w:sz w:val="24"/>
          <w:szCs w:val="24"/>
        </w:rPr>
        <w:t>заинтересованих субјеката (stakeholdera)</w:t>
      </w:r>
      <w:r w:rsidR="005631E6" w:rsidRPr="00A23132">
        <w:rPr>
          <w:rFonts w:ascii="Times New Roman" w:hAnsi="Times New Roman" w:cs="Times New Roman"/>
          <w:sz w:val="24"/>
          <w:szCs w:val="24"/>
        </w:rPr>
        <w:t xml:space="preserve"> </w:t>
      </w:r>
      <w:r w:rsidRPr="00A23132">
        <w:rPr>
          <w:rFonts w:ascii="Times New Roman" w:hAnsi="Times New Roman" w:cs="Times New Roman"/>
          <w:sz w:val="24"/>
          <w:szCs w:val="24"/>
        </w:rPr>
        <w:t>дефинисан је одржив модел борбе против</w:t>
      </w:r>
      <w:r w:rsidR="005631E6" w:rsidRPr="00A23132">
        <w:rPr>
          <w:rFonts w:ascii="Times New Roman" w:hAnsi="Times New Roman" w:cs="Times New Roman"/>
          <w:sz w:val="24"/>
          <w:szCs w:val="24"/>
        </w:rPr>
        <w:t xml:space="preserve"> </w:t>
      </w:r>
      <w:r w:rsidRPr="00A23132">
        <w:rPr>
          <w:rFonts w:ascii="Times New Roman" w:hAnsi="Times New Roman" w:cs="Times New Roman"/>
          <w:sz w:val="24"/>
          <w:szCs w:val="24"/>
        </w:rPr>
        <w:t>корупције. Овај модел има за циљ да створи</w:t>
      </w:r>
      <w:r w:rsidR="005631E6" w:rsidRPr="00A23132">
        <w:rPr>
          <w:rFonts w:ascii="Times New Roman" w:hAnsi="Times New Roman" w:cs="Times New Roman"/>
          <w:sz w:val="24"/>
          <w:szCs w:val="24"/>
        </w:rPr>
        <w:t xml:space="preserve"> </w:t>
      </w:r>
      <w:r w:rsidRPr="00A23132">
        <w:rPr>
          <w:rFonts w:ascii="Times New Roman" w:hAnsi="Times New Roman" w:cs="Times New Roman"/>
          <w:sz w:val="24"/>
          <w:szCs w:val="24"/>
        </w:rPr>
        <w:t>стимулативно друштвено окружење за борбу</w:t>
      </w:r>
      <w:r w:rsidR="005631E6" w:rsidRPr="00A23132">
        <w:rPr>
          <w:rFonts w:ascii="Times New Roman" w:hAnsi="Times New Roman" w:cs="Times New Roman"/>
          <w:sz w:val="24"/>
          <w:szCs w:val="24"/>
        </w:rPr>
        <w:t xml:space="preserve"> </w:t>
      </w:r>
      <w:r w:rsidRPr="00A23132">
        <w:rPr>
          <w:rFonts w:ascii="Times New Roman" w:hAnsi="Times New Roman" w:cs="Times New Roman"/>
          <w:sz w:val="24"/>
          <w:szCs w:val="24"/>
        </w:rPr>
        <w:t>против корупције кроз развој грађанског</w:t>
      </w:r>
      <w:r w:rsidR="005631E6" w:rsidRPr="00A23132">
        <w:rPr>
          <w:rFonts w:ascii="Times New Roman" w:hAnsi="Times New Roman" w:cs="Times New Roman"/>
          <w:sz w:val="24"/>
          <w:szCs w:val="24"/>
        </w:rPr>
        <w:t xml:space="preserve"> </w:t>
      </w:r>
      <w:r w:rsidRPr="00A23132">
        <w:rPr>
          <w:rFonts w:ascii="Times New Roman" w:hAnsi="Times New Roman" w:cs="Times New Roman"/>
          <w:sz w:val="24"/>
          <w:szCs w:val="24"/>
        </w:rPr>
        <w:t>активизма, непосредне демократије, друштвене</w:t>
      </w:r>
      <w:r w:rsidR="005631E6" w:rsidRPr="00A23132">
        <w:rPr>
          <w:rFonts w:ascii="Times New Roman" w:hAnsi="Times New Roman" w:cs="Times New Roman"/>
          <w:sz w:val="24"/>
          <w:szCs w:val="24"/>
        </w:rPr>
        <w:t xml:space="preserve"> </w:t>
      </w:r>
      <w:r w:rsidRPr="00A23132">
        <w:rPr>
          <w:rFonts w:ascii="Times New Roman" w:hAnsi="Times New Roman" w:cs="Times New Roman"/>
          <w:sz w:val="24"/>
          <w:szCs w:val="24"/>
        </w:rPr>
        <w:t>укључености, унапређења дијалога и</w:t>
      </w:r>
      <w:r w:rsidR="005631E6" w:rsidRPr="00A23132">
        <w:rPr>
          <w:rFonts w:ascii="Times New Roman" w:hAnsi="Times New Roman" w:cs="Times New Roman"/>
          <w:sz w:val="24"/>
          <w:szCs w:val="24"/>
        </w:rPr>
        <w:t xml:space="preserve"> </w:t>
      </w:r>
      <w:r w:rsidRPr="00A23132">
        <w:rPr>
          <w:rFonts w:ascii="Times New Roman" w:hAnsi="Times New Roman" w:cs="Times New Roman"/>
          <w:sz w:val="24"/>
          <w:szCs w:val="24"/>
        </w:rPr>
        <w:t>партиципације свих заинтересованих субјеката у</w:t>
      </w:r>
      <w:r w:rsidR="00AB5CA3" w:rsidRPr="00A23132">
        <w:rPr>
          <w:rFonts w:ascii="Times New Roman" w:hAnsi="Times New Roman" w:cs="Times New Roman"/>
          <w:sz w:val="24"/>
          <w:szCs w:val="24"/>
        </w:rPr>
        <w:t xml:space="preserve"> </w:t>
      </w:r>
      <w:r w:rsidRPr="00A23132">
        <w:rPr>
          <w:rFonts w:ascii="Times New Roman" w:hAnsi="Times New Roman" w:cs="Times New Roman"/>
          <w:color w:val="000000"/>
          <w:sz w:val="24"/>
          <w:szCs w:val="24"/>
        </w:rPr>
        <w:t>креирању и евалуацији јавних политика, стварању</w:t>
      </w:r>
      <w:r w:rsidR="008E4073"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доброг управљања. Додатну димензију</w:t>
      </w:r>
      <w:r w:rsidR="008E4073"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одрживости даје чињеница да се водило рачуна о</w:t>
      </w:r>
      <w:r w:rsidR="008E4073"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актуелним и специфичним проблемима корупције</w:t>
      </w:r>
      <w:r w:rsidR="008E4073"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и потребама за борбу против корупције на нивоу</w:t>
      </w:r>
      <w:r w:rsidR="008E4073" w:rsidRPr="00A23132">
        <w:rPr>
          <w:rFonts w:ascii="Times New Roman" w:hAnsi="Times New Roman" w:cs="Times New Roman"/>
          <w:color w:val="000000"/>
          <w:sz w:val="24"/>
          <w:szCs w:val="24"/>
        </w:rPr>
        <w:t xml:space="preserve"> општине/града</w:t>
      </w:r>
      <w:r w:rsidRPr="00A23132">
        <w:rPr>
          <w:rFonts w:ascii="Times New Roman" w:hAnsi="Times New Roman" w:cs="Times New Roman"/>
          <w:color w:val="000000"/>
          <w:sz w:val="24"/>
          <w:szCs w:val="24"/>
        </w:rPr>
        <w:t>.</w:t>
      </w:r>
    </w:p>
    <w:p w:rsidR="008E4073" w:rsidRPr="00A23132" w:rsidRDefault="008E4073" w:rsidP="00627206">
      <w:pPr>
        <w:autoSpaceDE w:val="0"/>
        <w:autoSpaceDN w:val="0"/>
        <w:adjustRightInd w:val="0"/>
        <w:spacing w:after="0" w:line="240" w:lineRule="auto"/>
        <w:jc w:val="both"/>
        <w:rPr>
          <w:rFonts w:ascii="Times New Roman" w:hAnsi="Times New Roman" w:cs="Times New Roman"/>
          <w:color w:val="000000"/>
          <w:sz w:val="24"/>
          <w:szCs w:val="24"/>
        </w:rPr>
      </w:pPr>
    </w:p>
    <w:p w:rsidR="00910CA6" w:rsidRPr="00A23132" w:rsidRDefault="00910CA6" w:rsidP="00627206">
      <w:pPr>
        <w:autoSpaceDE w:val="0"/>
        <w:autoSpaceDN w:val="0"/>
        <w:adjustRightInd w:val="0"/>
        <w:spacing w:after="0" w:line="240" w:lineRule="auto"/>
        <w:jc w:val="both"/>
        <w:rPr>
          <w:rFonts w:ascii="Times New Roman" w:hAnsi="Times New Roman" w:cs="Times New Roman"/>
          <w:color w:val="000000"/>
          <w:sz w:val="24"/>
          <w:szCs w:val="24"/>
        </w:rPr>
      </w:pPr>
      <w:r w:rsidRPr="00A23132">
        <w:rPr>
          <w:rFonts w:ascii="Times New Roman" w:hAnsi="Times New Roman" w:cs="Times New Roman"/>
          <w:color w:val="000000"/>
          <w:sz w:val="24"/>
          <w:szCs w:val="24"/>
        </w:rPr>
        <w:t>Предложени документ је отвореног и</w:t>
      </w:r>
      <w:r w:rsidR="008E4073"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развојног карактера. Наиме, документ је отворен</w:t>
      </w:r>
      <w:r w:rsidR="008E4073"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за сваку иницијативу и предлог за његово</w:t>
      </w:r>
      <w:r w:rsidR="008E4073"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побољшање. Развојни карактер документа се</w:t>
      </w:r>
      <w:r w:rsidR="008E4073"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огледа у намери да се након одређеног</w:t>
      </w:r>
      <w:r w:rsidR="008E4073"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временског периода изврши процена испуњености</w:t>
      </w:r>
      <w:r w:rsidR="008E4073"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и ефеката који су постигнути, као и да се</w:t>
      </w:r>
      <w:r w:rsidR="008E4073"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предложе нова решења.</w:t>
      </w:r>
    </w:p>
    <w:p w:rsidR="008E4073" w:rsidRPr="008E4073" w:rsidRDefault="008E4073" w:rsidP="00910CA6">
      <w:pPr>
        <w:autoSpaceDE w:val="0"/>
        <w:autoSpaceDN w:val="0"/>
        <w:adjustRightInd w:val="0"/>
        <w:spacing w:after="0" w:line="240" w:lineRule="auto"/>
        <w:rPr>
          <w:rFonts w:ascii="Arial" w:hAnsi="Arial" w:cs="Arial"/>
          <w:color w:val="000000"/>
          <w:sz w:val="20"/>
          <w:szCs w:val="20"/>
        </w:rPr>
      </w:pPr>
    </w:p>
    <w:p w:rsidR="00910CA6" w:rsidRPr="007C33BC" w:rsidRDefault="00910CA6" w:rsidP="007C33BC">
      <w:pPr>
        <w:pStyle w:val="Heading1"/>
      </w:pPr>
      <w:r w:rsidRPr="007C33BC">
        <w:t xml:space="preserve">2 </w:t>
      </w:r>
      <w:r w:rsidR="00220F8A" w:rsidRPr="007C33BC">
        <w:t>РАДНО ТЕЛО</w:t>
      </w:r>
      <w:r w:rsidR="00B901F2" w:rsidRPr="007C33BC">
        <w:t xml:space="preserve"> </w:t>
      </w:r>
      <w:r w:rsidRPr="007C33BC">
        <w:t>ЗА ДОНОШЕЊЕ</w:t>
      </w:r>
      <w:r w:rsidR="00B901F2" w:rsidRPr="007C33BC">
        <w:t xml:space="preserve"> </w:t>
      </w:r>
      <w:r w:rsidRPr="007C33BC">
        <w:t>ЛОКАЛНОГ ПЛАНА ЗА БОРБУ ПРОТИВ</w:t>
      </w:r>
      <w:r w:rsidR="00B901F2" w:rsidRPr="007C33BC">
        <w:t xml:space="preserve"> </w:t>
      </w:r>
      <w:r w:rsidRPr="007C33BC">
        <w:t>КОРУПЦИЈЕ</w:t>
      </w:r>
    </w:p>
    <w:p w:rsidR="00910CA6" w:rsidRPr="00A23132" w:rsidRDefault="00910CA6" w:rsidP="007441F1">
      <w:pPr>
        <w:autoSpaceDE w:val="0"/>
        <w:autoSpaceDN w:val="0"/>
        <w:adjustRightInd w:val="0"/>
        <w:spacing w:after="0" w:line="240" w:lineRule="auto"/>
        <w:jc w:val="both"/>
        <w:rPr>
          <w:rFonts w:ascii="Times New Roman" w:hAnsi="Times New Roman" w:cs="Times New Roman"/>
          <w:color w:val="000000"/>
          <w:sz w:val="24"/>
          <w:szCs w:val="24"/>
        </w:rPr>
      </w:pPr>
      <w:r w:rsidRPr="00A23132">
        <w:rPr>
          <w:rFonts w:ascii="Times New Roman" w:hAnsi="Times New Roman" w:cs="Times New Roman"/>
          <w:color w:val="000000"/>
          <w:sz w:val="24"/>
          <w:szCs w:val="24"/>
        </w:rPr>
        <w:t xml:space="preserve">Примарни циљ </w:t>
      </w:r>
      <w:r w:rsidR="00220F8A" w:rsidRPr="009139AA">
        <w:rPr>
          <w:rFonts w:ascii="Times New Roman" w:hAnsi="Times New Roman" w:cs="Times New Roman"/>
          <w:color w:val="000000" w:themeColor="text1"/>
          <w:sz w:val="24"/>
          <w:szCs w:val="24"/>
        </w:rPr>
        <w:t>Радног тела</w:t>
      </w:r>
      <w:r w:rsidRPr="00A23132">
        <w:rPr>
          <w:rFonts w:ascii="Times New Roman" w:hAnsi="Times New Roman" w:cs="Times New Roman"/>
          <w:color w:val="000000"/>
          <w:sz w:val="24"/>
          <w:szCs w:val="24"/>
        </w:rPr>
        <w:t xml:space="preserve"> је израда</w:t>
      </w:r>
      <w:r w:rsidR="007441F1"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предлога Локалног</w:t>
      </w:r>
      <w:r w:rsidR="004D00CB" w:rsidRPr="00A23132">
        <w:rPr>
          <w:rFonts w:ascii="Times New Roman" w:hAnsi="Times New Roman" w:cs="Times New Roman"/>
          <w:color w:val="000000"/>
          <w:sz w:val="24"/>
          <w:szCs w:val="24"/>
        </w:rPr>
        <w:t xml:space="preserve"> антикорупцијског</w:t>
      </w:r>
      <w:r w:rsidRPr="00A23132">
        <w:rPr>
          <w:rFonts w:ascii="Times New Roman" w:hAnsi="Times New Roman" w:cs="Times New Roman"/>
          <w:color w:val="000000"/>
          <w:sz w:val="24"/>
          <w:szCs w:val="24"/>
        </w:rPr>
        <w:t xml:space="preserve"> плана који би даље био прослеђен Скупштини</w:t>
      </w:r>
      <w:r w:rsidR="007441F1"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Владичиног Хана на усвајање. У оквиру израде</w:t>
      </w:r>
      <w:r w:rsidR="007441F1"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 xml:space="preserve">предлога овог документа чланови </w:t>
      </w:r>
      <w:r w:rsidR="00220F8A">
        <w:rPr>
          <w:rFonts w:ascii="Times New Roman" w:hAnsi="Times New Roman" w:cs="Times New Roman"/>
          <w:color w:val="000000"/>
          <w:sz w:val="24"/>
          <w:szCs w:val="24"/>
        </w:rPr>
        <w:t>Радног тела</w:t>
      </w:r>
      <w:r w:rsidRPr="00A23132">
        <w:rPr>
          <w:rFonts w:ascii="Times New Roman" w:hAnsi="Times New Roman" w:cs="Times New Roman"/>
          <w:color w:val="000000"/>
          <w:sz w:val="24"/>
          <w:szCs w:val="24"/>
        </w:rPr>
        <w:t xml:space="preserve"> су</w:t>
      </w:r>
      <w:r w:rsidR="007441F1"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прикупљали податке о потребама локалне</w:t>
      </w:r>
      <w:r w:rsidR="007441F1"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 xml:space="preserve">заједнице у борби против корупције. </w:t>
      </w:r>
      <w:r w:rsidR="007441F1" w:rsidRPr="00A23132">
        <w:rPr>
          <w:rFonts w:ascii="Times New Roman" w:hAnsi="Times New Roman" w:cs="Times New Roman"/>
          <w:color w:val="000000"/>
          <w:sz w:val="24"/>
          <w:szCs w:val="24"/>
        </w:rPr>
        <w:t>Коришћена је м</w:t>
      </w:r>
      <w:r w:rsidRPr="00A23132">
        <w:rPr>
          <w:rFonts w:ascii="Times New Roman" w:hAnsi="Times New Roman" w:cs="Times New Roman"/>
          <w:color w:val="000000"/>
          <w:sz w:val="24"/>
          <w:szCs w:val="24"/>
        </w:rPr>
        <w:t>етодологиј</w:t>
      </w:r>
      <w:r w:rsidR="007441F1" w:rsidRPr="00A23132">
        <w:rPr>
          <w:rFonts w:ascii="Times New Roman" w:hAnsi="Times New Roman" w:cs="Times New Roman"/>
          <w:color w:val="000000"/>
          <w:sz w:val="24"/>
          <w:szCs w:val="24"/>
        </w:rPr>
        <w:t xml:space="preserve">а </w:t>
      </w:r>
      <w:r w:rsidRPr="00A23132">
        <w:rPr>
          <w:rFonts w:ascii="Times New Roman" w:hAnsi="Times New Roman" w:cs="Times New Roman"/>
          <w:color w:val="000000"/>
          <w:sz w:val="24"/>
          <w:szCs w:val="24"/>
        </w:rPr>
        <w:t xml:space="preserve">прикупљања података </w:t>
      </w:r>
      <w:r w:rsidR="002B5755" w:rsidRPr="00A23132">
        <w:rPr>
          <w:rFonts w:ascii="Times New Roman" w:hAnsi="Times New Roman" w:cs="Times New Roman"/>
          <w:color w:val="000000"/>
          <w:sz w:val="24"/>
          <w:szCs w:val="24"/>
        </w:rPr>
        <w:t>по М</w:t>
      </w:r>
      <w:r w:rsidR="00341677" w:rsidRPr="00A23132">
        <w:rPr>
          <w:rFonts w:ascii="Times New Roman" w:hAnsi="Times New Roman" w:cs="Times New Roman"/>
          <w:color w:val="000000"/>
          <w:sz w:val="24"/>
          <w:szCs w:val="24"/>
        </w:rPr>
        <w:t>оделу Локалног ан</w:t>
      </w:r>
      <w:r w:rsidR="007441F1" w:rsidRPr="00A23132">
        <w:rPr>
          <w:rFonts w:ascii="Times New Roman" w:hAnsi="Times New Roman" w:cs="Times New Roman"/>
          <w:color w:val="000000"/>
          <w:sz w:val="24"/>
          <w:szCs w:val="24"/>
        </w:rPr>
        <w:t>тикорупцијског плана за јединице локалне самоуправе Агенције за борбу против корупције.</w:t>
      </w:r>
    </w:p>
    <w:p w:rsidR="00341677" w:rsidRPr="00A23132" w:rsidRDefault="00341677" w:rsidP="007441F1">
      <w:pPr>
        <w:autoSpaceDE w:val="0"/>
        <w:autoSpaceDN w:val="0"/>
        <w:adjustRightInd w:val="0"/>
        <w:spacing w:after="0" w:line="240" w:lineRule="auto"/>
        <w:jc w:val="both"/>
        <w:rPr>
          <w:rFonts w:ascii="Times New Roman" w:hAnsi="Times New Roman" w:cs="Times New Roman"/>
          <w:color w:val="000000"/>
          <w:sz w:val="24"/>
          <w:szCs w:val="24"/>
        </w:rPr>
      </w:pPr>
    </w:p>
    <w:p w:rsidR="007441F1" w:rsidRPr="00A23132" w:rsidRDefault="00420E65" w:rsidP="0034167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Радно тело </w:t>
      </w:r>
      <w:r w:rsidR="007441F1" w:rsidRPr="00A23132">
        <w:rPr>
          <w:rFonts w:ascii="Times New Roman" w:hAnsi="Times New Roman" w:cs="Times New Roman"/>
          <w:color w:val="000000"/>
          <w:sz w:val="24"/>
          <w:szCs w:val="24"/>
        </w:rPr>
        <w:t>чине:</w:t>
      </w:r>
    </w:p>
    <w:p w:rsidR="007441F1" w:rsidRPr="00904C25" w:rsidRDefault="009139AA" w:rsidP="007441F1">
      <w:pPr>
        <w:pStyle w:val="ListParagraph"/>
        <w:numPr>
          <w:ilvl w:val="0"/>
          <w:numId w:val="3"/>
        </w:numPr>
        <w:autoSpaceDE w:val="0"/>
        <w:autoSpaceDN w:val="0"/>
        <w:adjustRightInd w:val="0"/>
        <w:spacing w:after="0" w:line="240" w:lineRule="auto"/>
        <w:rPr>
          <w:rFonts w:ascii="Times New Roman" w:hAnsi="Times New Roman" w:cs="Times New Roman"/>
          <w:color w:val="000000" w:themeColor="text1"/>
          <w:sz w:val="24"/>
          <w:szCs w:val="24"/>
        </w:rPr>
      </w:pPr>
      <w:r w:rsidRPr="00904C25">
        <w:rPr>
          <w:rFonts w:ascii="Times New Roman" w:hAnsi="Times New Roman" w:cs="Times New Roman"/>
          <w:color w:val="000000" w:themeColor="text1"/>
          <w:sz w:val="24"/>
          <w:szCs w:val="24"/>
        </w:rPr>
        <w:t>Мирослав Ђорђевић, председник,</w:t>
      </w:r>
    </w:p>
    <w:p w:rsidR="009139AA" w:rsidRPr="00904C25" w:rsidRDefault="009139AA" w:rsidP="007441F1">
      <w:pPr>
        <w:pStyle w:val="ListParagraph"/>
        <w:numPr>
          <w:ilvl w:val="0"/>
          <w:numId w:val="3"/>
        </w:numPr>
        <w:autoSpaceDE w:val="0"/>
        <w:autoSpaceDN w:val="0"/>
        <w:adjustRightInd w:val="0"/>
        <w:spacing w:after="0" w:line="240" w:lineRule="auto"/>
        <w:rPr>
          <w:rFonts w:ascii="Times New Roman" w:hAnsi="Times New Roman" w:cs="Times New Roman"/>
          <w:color w:val="000000" w:themeColor="text1"/>
          <w:sz w:val="24"/>
          <w:szCs w:val="24"/>
        </w:rPr>
      </w:pPr>
      <w:r w:rsidRPr="00904C25">
        <w:rPr>
          <w:rFonts w:ascii="Times New Roman" w:hAnsi="Times New Roman" w:cs="Times New Roman"/>
          <w:color w:val="000000" w:themeColor="text1"/>
          <w:sz w:val="24"/>
          <w:szCs w:val="24"/>
        </w:rPr>
        <w:lastRenderedPageBreak/>
        <w:t>Србољуб Тасић, члан,</w:t>
      </w:r>
    </w:p>
    <w:p w:rsidR="009139AA" w:rsidRPr="00904C25" w:rsidRDefault="009139AA" w:rsidP="007441F1">
      <w:pPr>
        <w:pStyle w:val="ListParagraph"/>
        <w:numPr>
          <w:ilvl w:val="0"/>
          <w:numId w:val="3"/>
        </w:numPr>
        <w:autoSpaceDE w:val="0"/>
        <w:autoSpaceDN w:val="0"/>
        <w:adjustRightInd w:val="0"/>
        <w:spacing w:after="0" w:line="240" w:lineRule="auto"/>
        <w:rPr>
          <w:rFonts w:ascii="Times New Roman" w:hAnsi="Times New Roman" w:cs="Times New Roman"/>
          <w:color w:val="000000" w:themeColor="text1"/>
          <w:sz w:val="24"/>
          <w:szCs w:val="24"/>
        </w:rPr>
      </w:pPr>
      <w:r w:rsidRPr="00904C25">
        <w:rPr>
          <w:rFonts w:ascii="Times New Roman" w:hAnsi="Times New Roman" w:cs="Times New Roman"/>
          <w:color w:val="000000" w:themeColor="text1"/>
          <w:sz w:val="24"/>
          <w:szCs w:val="24"/>
        </w:rPr>
        <w:t>Марија Станојевић, члан</w:t>
      </w:r>
      <w:r w:rsidR="0023639C">
        <w:rPr>
          <w:rFonts w:ascii="Times New Roman" w:hAnsi="Times New Roman" w:cs="Times New Roman"/>
          <w:color w:val="000000" w:themeColor="text1"/>
          <w:sz w:val="24"/>
          <w:szCs w:val="24"/>
        </w:rPr>
        <w:t>,</w:t>
      </w:r>
    </w:p>
    <w:p w:rsidR="009139AA" w:rsidRPr="00904C25" w:rsidRDefault="009139AA" w:rsidP="007441F1">
      <w:pPr>
        <w:pStyle w:val="ListParagraph"/>
        <w:numPr>
          <w:ilvl w:val="0"/>
          <w:numId w:val="3"/>
        </w:numPr>
        <w:autoSpaceDE w:val="0"/>
        <w:autoSpaceDN w:val="0"/>
        <w:adjustRightInd w:val="0"/>
        <w:spacing w:after="0" w:line="240" w:lineRule="auto"/>
        <w:rPr>
          <w:rFonts w:ascii="Times New Roman" w:hAnsi="Times New Roman" w:cs="Times New Roman"/>
          <w:color w:val="000000" w:themeColor="text1"/>
          <w:sz w:val="24"/>
          <w:szCs w:val="24"/>
        </w:rPr>
      </w:pPr>
      <w:r w:rsidRPr="00904C25">
        <w:rPr>
          <w:rFonts w:ascii="Times New Roman" w:hAnsi="Times New Roman" w:cs="Times New Roman"/>
          <w:color w:val="000000" w:themeColor="text1"/>
          <w:sz w:val="24"/>
          <w:szCs w:val="24"/>
        </w:rPr>
        <w:t>Љиљана Трајковић, члан</w:t>
      </w:r>
      <w:r w:rsidR="0023639C">
        <w:rPr>
          <w:rFonts w:ascii="Times New Roman" w:hAnsi="Times New Roman" w:cs="Times New Roman"/>
          <w:color w:val="000000" w:themeColor="text1"/>
          <w:sz w:val="24"/>
          <w:szCs w:val="24"/>
        </w:rPr>
        <w:t>,</w:t>
      </w:r>
    </w:p>
    <w:p w:rsidR="009139AA" w:rsidRPr="00904C25" w:rsidRDefault="0023639C" w:rsidP="007441F1">
      <w:pPr>
        <w:pStyle w:val="ListParagraph"/>
        <w:numPr>
          <w:ilvl w:val="0"/>
          <w:numId w:val="3"/>
        </w:num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Драган Стевановић, члан,</w:t>
      </w:r>
    </w:p>
    <w:p w:rsidR="00904C25" w:rsidRPr="00904C25" w:rsidRDefault="00904C25" w:rsidP="007441F1">
      <w:pPr>
        <w:pStyle w:val="ListParagraph"/>
        <w:numPr>
          <w:ilvl w:val="0"/>
          <w:numId w:val="3"/>
        </w:numPr>
        <w:autoSpaceDE w:val="0"/>
        <w:autoSpaceDN w:val="0"/>
        <w:adjustRightInd w:val="0"/>
        <w:spacing w:after="0" w:line="240" w:lineRule="auto"/>
        <w:rPr>
          <w:rFonts w:ascii="Times New Roman" w:hAnsi="Times New Roman" w:cs="Times New Roman"/>
          <w:color w:val="000000" w:themeColor="text1"/>
          <w:sz w:val="24"/>
          <w:szCs w:val="24"/>
        </w:rPr>
      </w:pPr>
      <w:r w:rsidRPr="00904C25">
        <w:rPr>
          <w:rFonts w:ascii="Times New Roman" w:hAnsi="Times New Roman" w:cs="Times New Roman"/>
          <w:color w:val="000000" w:themeColor="text1"/>
          <w:sz w:val="24"/>
          <w:szCs w:val="24"/>
        </w:rPr>
        <w:t>Милош Јовановић, члан</w:t>
      </w:r>
      <w:r w:rsidR="0023639C">
        <w:rPr>
          <w:rFonts w:ascii="Times New Roman" w:hAnsi="Times New Roman" w:cs="Times New Roman"/>
          <w:color w:val="000000" w:themeColor="text1"/>
          <w:sz w:val="24"/>
          <w:szCs w:val="24"/>
        </w:rPr>
        <w:t>,</w:t>
      </w:r>
    </w:p>
    <w:p w:rsidR="007441F1" w:rsidRPr="00904C25" w:rsidRDefault="00904C25" w:rsidP="007441F1">
      <w:pPr>
        <w:pStyle w:val="ListParagraph"/>
        <w:numPr>
          <w:ilvl w:val="0"/>
          <w:numId w:val="3"/>
        </w:numPr>
        <w:autoSpaceDE w:val="0"/>
        <w:autoSpaceDN w:val="0"/>
        <w:adjustRightInd w:val="0"/>
        <w:spacing w:after="0" w:line="240" w:lineRule="auto"/>
        <w:rPr>
          <w:rFonts w:ascii="Times New Roman" w:hAnsi="Times New Roman" w:cs="Times New Roman"/>
          <w:color w:val="000000" w:themeColor="text1"/>
          <w:sz w:val="24"/>
          <w:szCs w:val="24"/>
        </w:rPr>
      </w:pPr>
      <w:r w:rsidRPr="00904C25">
        <w:rPr>
          <w:rFonts w:ascii="Times New Roman" w:hAnsi="Times New Roman" w:cs="Times New Roman"/>
          <w:color w:val="000000" w:themeColor="text1"/>
          <w:sz w:val="24"/>
          <w:szCs w:val="24"/>
        </w:rPr>
        <w:t>Горан Илић, члан.</w:t>
      </w:r>
    </w:p>
    <w:p w:rsidR="00910CA6" w:rsidRPr="00904C25" w:rsidRDefault="00550A16" w:rsidP="00550A16">
      <w:pPr>
        <w:pStyle w:val="Heading1"/>
        <w:rPr>
          <w:color w:val="000000" w:themeColor="text1"/>
        </w:rPr>
      </w:pPr>
      <w:r w:rsidRPr="00904C25">
        <w:rPr>
          <w:color w:val="000000" w:themeColor="text1"/>
        </w:rPr>
        <w:t>3</w:t>
      </w:r>
      <w:r w:rsidR="00910CA6" w:rsidRPr="00904C25">
        <w:rPr>
          <w:color w:val="000000" w:themeColor="text1"/>
        </w:rPr>
        <w:t xml:space="preserve"> Принципи и вредности</w:t>
      </w:r>
    </w:p>
    <w:p w:rsidR="00550A16" w:rsidRPr="00550A16" w:rsidRDefault="00550A16" w:rsidP="00550A16"/>
    <w:p w:rsidR="00A23132" w:rsidRPr="00A23132" w:rsidRDefault="00910CA6" w:rsidP="004C60F6">
      <w:pPr>
        <w:autoSpaceDE w:val="0"/>
        <w:autoSpaceDN w:val="0"/>
        <w:adjustRightInd w:val="0"/>
        <w:spacing w:after="0" w:line="240" w:lineRule="auto"/>
        <w:jc w:val="both"/>
        <w:rPr>
          <w:rFonts w:ascii="Times New Roman" w:hAnsi="Times New Roman" w:cs="Times New Roman"/>
          <w:color w:val="000000"/>
          <w:sz w:val="24"/>
          <w:szCs w:val="24"/>
        </w:rPr>
      </w:pPr>
      <w:r w:rsidRPr="00A23132">
        <w:rPr>
          <w:rFonts w:ascii="Times New Roman" w:hAnsi="Times New Roman" w:cs="Times New Roman"/>
          <w:color w:val="000000"/>
          <w:sz w:val="24"/>
          <w:szCs w:val="24"/>
        </w:rPr>
        <w:t>Као што је раније наведено за успешну</w:t>
      </w:r>
      <w:r w:rsidR="00550A16"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борбу против корупције потребно је адекватно</w:t>
      </w:r>
      <w:r w:rsidR="00550A16" w:rsidRPr="00A23132">
        <w:rPr>
          <w:rFonts w:ascii="Times New Roman" w:hAnsi="Times New Roman" w:cs="Times New Roman"/>
          <w:color w:val="000000"/>
          <w:sz w:val="24"/>
          <w:szCs w:val="24"/>
        </w:rPr>
        <w:t xml:space="preserve"> </w:t>
      </w:r>
      <w:r w:rsidR="004C60F6" w:rsidRPr="00A23132">
        <w:rPr>
          <w:rFonts w:ascii="Times New Roman" w:hAnsi="Times New Roman" w:cs="Times New Roman"/>
          <w:color w:val="000000"/>
          <w:sz w:val="24"/>
          <w:szCs w:val="24"/>
        </w:rPr>
        <w:t xml:space="preserve"> д</w:t>
      </w:r>
      <w:r w:rsidRPr="00A23132">
        <w:rPr>
          <w:rFonts w:ascii="Times New Roman" w:hAnsi="Times New Roman" w:cs="Times New Roman"/>
          <w:color w:val="000000"/>
          <w:sz w:val="24"/>
          <w:szCs w:val="24"/>
        </w:rPr>
        <w:t>руштвено окружење. Имајући у виду европску</w:t>
      </w:r>
      <w:r w:rsidR="00550A16"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будућност Србије значајно је створити складно</w:t>
      </w:r>
      <w:r w:rsidR="00550A16"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друштвено окружење. Зато смо се определили за</w:t>
      </w:r>
      <w:r w:rsidR="00550A16"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 xml:space="preserve">начела </w:t>
      </w:r>
      <w:r w:rsidRPr="00A23132">
        <w:rPr>
          <w:rFonts w:ascii="Times New Roman" w:hAnsi="Times New Roman" w:cs="Times New Roman"/>
          <w:i/>
          <w:iCs/>
          <w:color w:val="000000"/>
          <w:sz w:val="24"/>
          <w:szCs w:val="24"/>
        </w:rPr>
        <w:t xml:space="preserve">Добре власти </w:t>
      </w:r>
      <w:r w:rsidRPr="00A23132">
        <w:rPr>
          <w:rFonts w:ascii="Times New Roman" w:hAnsi="Times New Roman" w:cs="Times New Roman"/>
          <w:color w:val="000000"/>
          <w:sz w:val="24"/>
          <w:szCs w:val="24"/>
        </w:rPr>
        <w:t>дефинисаних „White Paper</w:t>
      </w:r>
      <w:r w:rsidR="00550A16"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on European Governance</w:t>
      </w:r>
      <w:r w:rsidR="00A23132" w:rsidRPr="00A23132">
        <w:rPr>
          <w:rStyle w:val="FootnoteReference"/>
          <w:rFonts w:ascii="Times New Roman" w:hAnsi="Times New Roman" w:cs="Times New Roman"/>
          <w:color w:val="000000"/>
          <w:sz w:val="24"/>
          <w:szCs w:val="24"/>
        </w:rPr>
        <w:footnoteReference w:id="5"/>
      </w:r>
      <w:r w:rsidRPr="00A23132">
        <w:rPr>
          <w:rFonts w:ascii="Times New Roman" w:hAnsi="Times New Roman" w:cs="Times New Roman"/>
          <w:color w:val="000000"/>
          <w:sz w:val="24"/>
          <w:szCs w:val="24"/>
        </w:rPr>
        <w:t>“, а усвојених од стране</w:t>
      </w:r>
      <w:r w:rsidR="00550A16"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Европске Комисије 2001. године. Према овом</w:t>
      </w:r>
      <w:r w:rsidR="00550A16"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документу, добра власт се базира на начелима</w:t>
      </w:r>
      <w:r w:rsidR="00550A16"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владавина права, ефикасности, транспарентности,</w:t>
      </w:r>
      <w:r w:rsidR="00550A16"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урачунљивости, респонзивности и инклузивности.</w:t>
      </w:r>
      <w:r w:rsidR="00550A16" w:rsidRPr="00A23132">
        <w:rPr>
          <w:rFonts w:ascii="Times New Roman" w:hAnsi="Times New Roman" w:cs="Times New Roman"/>
          <w:color w:val="000000"/>
          <w:sz w:val="24"/>
          <w:szCs w:val="24"/>
        </w:rPr>
        <w:t xml:space="preserve"> </w:t>
      </w:r>
      <w:r w:rsidRPr="00A23132">
        <w:rPr>
          <w:rFonts w:ascii="Times New Roman" w:hAnsi="Times New Roman" w:cs="Times New Roman"/>
          <w:i/>
          <w:iCs/>
          <w:color w:val="000000"/>
          <w:sz w:val="24"/>
          <w:szCs w:val="24"/>
        </w:rPr>
        <w:t xml:space="preserve">Владавина права </w:t>
      </w:r>
      <w:r w:rsidRPr="00A23132">
        <w:rPr>
          <w:rFonts w:ascii="Times New Roman" w:hAnsi="Times New Roman" w:cs="Times New Roman"/>
          <w:color w:val="000000"/>
          <w:sz w:val="24"/>
          <w:szCs w:val="24"/>
        </w:rPr>
        <w:t>(Rule of law) обухвата</w:t>
      </w:r>
      <w:r w:rsidR="00550A16"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 xml:space="preserve">минимални скуп </w:t>
      </w:r>
      <w:r w:rsidRPr="00A23132">
        <w:rPr>
          <w:rFonts w:ascii="Times New Roman" w:hAnsi="Times New Roman" w:cs="Times New Roman"/>
          <w:i/>
          <w:iCs/>
          <w:color w:val="000000"/>
          <w:sz w:val="24"/>
          <w:szCs w:val="24"/>
        </w:rPr>
        <w:t xml:space="preserve">правичних </w:t>
      </w:r>
      <w:r w:rsidRPr="00A23132">
        <w:rPr>
          <w:rFonts w:ascii="Times New Roman" w:hAnsi="Times New Roman" w:cs="Times New Roman"/>
          <w:color w:val="000000"/>
          <w:sz w:val="24"/>
          <w:szCs w:val="24"/>
        </w:rPr>
        <w:t>правила која се</w:t>
      </w:r>
      <w:r w:rsidR="00A23132"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непристрасно односе на све појединце и тела.</w:t>
      </w:r>
      <w:r w:rsidR="00A23132" w:rsidRPr="00A23132">
        <w:rPr>
          <w:rFonts w:ascii="Times New Roman" w:hAnsi="Times New Roman" w:cs="Times New Roman"/>
          <w:color w:val="000000"/>
          <w:sz w:val="24"/>
          <w:szCs w:val="24"/>
        </w:rPr>
        <w:t xml:space="preserve"> </w:t>
      </w:r>
    </w:p>
    <w:p w:rsidR="00910CA6" w:rsidRPr="00A23132" w:rsidRDefault="00910CA6" w:rsidP="004C60F6">
      <w:pPr>
        <w:autoSpaceDE w:val="0"/>
        <w:autoSpaceDN w:val="0"/>
        <w:adjustRightInd w:val="0"/>
        <w:spacing w:after="0" w:line="240" w:lineRule="auto"/>
        <w:jc w:val="both"/>
        <w:rPr>
          <w:rFonts w:ascii="Times New Roman" w:hAnsi="Times New Roman" w:cs="Times New Roman"/>
          <w:color w:val="000000"/>
          <w:sz w:val="24"/>
          <w:szCs w:val="24"/>
        </w:rPr>
      </w:pPr>
      <w:r w:rsidRPr="00A23132">
        <w:rPr>
          <w:rFonts w:ascii="Times New Roman" w:hAnsi="Times New Roman" w:cs="Times New Roman"/>
          <w:color w:val="000000"/>
          <w:sz w:val="24"/>
          <w:szCs w:val="24"/>
        </w:rPr>
        <w:t>Владавина права подразумева поштовање</w:t>
      </w:r>
      <w:r w:rsidR="00A23132"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индивидуалних права, права мањина, поделу</w:t>
      </w:r>
      <w:r w:rsidR="00A23132"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власти, слободне медије и независно судство.</w:t>
      </w:r>
      <w:r w:rsidR="00A23132" w:rsidRPr="00A23132">
        <w:rPr>
          <w:rFonts w:ascii="Times New Roman" w:hAnsi="Times New Roman" w:cs="Times New Roman"/>
          <w:color w:val="000000"/>
          <w:sz w:val="24"/>
          <w:szCs w:val="24"/>
        </w:rPr>
        <w:t xml:space="preserve"> </w:t>
      </w:r>
      <w:r w:rsidRPr="00A23132">
        <w:rPr>
          <w:rFonts w:ascii="Times New Roman" w:hAnsi="Times New Roman" w:cs="Times New Roman"/>
          <w:i/>
          <w:iCs/>
          <w:color w:val="000000"/>
          <w:sz w:val="24"/>
          <w:szCs w:val="24"/>
        </w:rPr>
        <w:t xml:space="preserve">Ефикасност </w:t>
      </w:r>
      <w:r w:rsidRPr="00A23132">
        <w:rPr>
          <w:rFonts w:ascii="Times New Roman" w:hAnsi="Times New Roman" w:cs="Times New Roman"/>
          <w:color w:val="000000"/>
          <w:sz w:val="24"/>
          <w:szCs w:val="24"/>
        </w:rPr>
        <w:t>(Efficiency) подразумева да се</w:t>
      </w:r>
      <w:r w:rsidR="00A23132"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од расположивих ресурса направи што је више</w:t>
      </w:r>
      <w:r w:rsidR="00A23132"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могуће нових ресурса, тј. минимум правила и</w:t>
      </w:r>
      <w:r w:rsidR="00A23132"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ресурса за оптималан резултат, односно</w:t>
      </w:r>
      <w:r w:rsidR="00A23132"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резултата који одговарају потребама друштва.</w:t>
      </w:r>
      <w:r w:rsidR="00A23132" w:rsidRPr="00A23132">
        <w:rPr>
          <w:rFonts w:ascii="Times New Roman" w:hAnsi="Times New Roman" w:cs="Times New Roman"/>
          <w:color w:val="000000"/>
          <w:sz w:val="24"/>
          <w:szCs w:val="24"/>
        </w:rPr>
        <w:t xml:space="preserve"> </w:t>
      </w:r>
      <w:r w:rsidRPr="00A23132">
        <w:rPr>
          <w:rFonts w:ascii="Times New Roman" w:hAnsi="Times New Roman" w:cs="Times New Roman"/>
          <w:i/>
          <w:iCs/>
          <w:color w:val="000000"/>
          <w:sz w:val="24"/>
          <w:szCs w:val="24"/>
        </w:rPr>
        <w:t xml:space="preserve">Транспарентност </w:t>
      </w:r>
      <w:r w:rsidRPr="00A23132">
        <w:rPr>
          <w:rFonts w:ascii="Times New Roman" w:hAnsi="Times New Roman" w:cs="Times New Roman"/>
          <w:color w:val="000000"/>
          <w:sz w:val="24"/>
          <w:szCs w:val="24"/>
        </w:rPr>
        <w:t>(Тransparency)</w:t>
      </w:r>
      <w:r w:rsidR="00A23132"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подразумева да се доносе одлуке у складу са</w:t>
      </w:r>
      <w:r w:rsidR="00A23132"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начелима, законима и другим правилима, да</w:t>
      </w:r>
      <w:r w:rsidR="00A23132"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постоји јасноћа нетржишних, државних процеса</w:t>
      </w:r>
      <w:r w:rsidR="00A23132"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одлучивања и на крају јавна доступност</w:t>
      </w:r>
      <w:r w:rsidR="00A23132"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информација.</w:t>
      </w:r>
    </w:p>
    <w:p w:rsidR="00910CA6" w:rsidRPr="00A23132" w:rsidRDefault="00910CA6" w:rsidP="004C60F6">
      <w:pPr>
        <w:autoSpaceDE w:val="0"/>
        <w:autoSpaceDN w:val="0"/>
        <w:adjustRightInd w:val="0"/>
        <w:spacing w:after="0" w:line="240" w:lineRule="auto"/>
        <w:jc w:val="both"/>
        <w:rPr>
          <w:rFonts w:ascii="Times New Roman" w:hAnsi="Times New Roman" w:cs="Times New Roman"/>
          <w:color w:val="000000"/>
          <w:sz w:val="24"/>
          <w:szCs w:val="24"/>
        </w:rPr>
      </w:pPr>
      <w:r w:rsidRPr="00A23132">
        <w:rPr>
          <w:rFonts w:ascii="Times New Roman" w:hAnsi="Times New Roman" w:cs="Times New Roman"/>
          <w:i/>
          <w:iCs/>
          <w:color w:val="000000"/>
          <w:sz w:val="24"/>
          <w:szCs w:val="24"/>
        </w:rPr>
        <w:t>Респонзивност (Responsiveness</w:t>
      </w:r>
      <w:r w:rsidRPr="00A23132">
        <w:rPr>
          <w:rFonts w:ascii="Times New Roman" w:hAnsi="Times New Roman" w:cs="Times New Roman"/>
          <w:color w:val="000000"/>
          <w:sz w:val="24"/>
          <w:szCs w:val="24"/>
        </w:rPr>
        <w:t>)</w:t>
      </w:r>
      <w:r w:rsidR="00A23132"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подразумева да постоји легитимност</w:t>
      </w:r>
      <w:r w:rsidR="00A23132"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представничких тела, установа и организација у</w:t>
      </w:r>
      <w:r w:rsidR="00A23132"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односу на оне чије интересе и права</w:t>
      </w:r>
      <w:r w:rsidR="00A23132"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представљају.</w:t>
      </w:r>
      <w:r w:rsidR="00A23132" w:rsidRPr="00A23132">
        <w:rPr>
          <w:rFonts w:ascii="Times New Roman" w:hAnsi="Times New Roman" w:cs="Times New Roman"/>
          <w:color w:val="000000"/>
          <w:sz w:val="24"/>
          <w:szCs w:val="24"/>
        </w:rPr>
        <w:t xml:space="preserve"> </w:t>
      </w:r>
      <w:r w:rsidRPr="00A23132">
        <w:rPr>
          <w:rFonts w:ascii="Times New Roman" w:hAnsi="Times New Roman" w:cs="Times New Roman"/>
          <w:i/>
          <w:iCs/>
          <w:color w:val="000000"/>
          <w:sz w:val="24"/>
          <w:szCs w:val="24"/>
        </w:rPr>
        <w:t>Урачунљивост (Accountabilit</w:t>
      </w:r>
      <w:r w:rsidRPr="00A23132">
        <w:rPr>
          <w:rFonts w:ascii="Times New Roman" w:hAnsi="Times New Roman" w:cs="Times New Roman"/>
          <w:color w:val="000000"/>
          <w:sz w:val="24"/>
          <w:szCs w:val="24"/>
        </w:rPr>
        <w:t>y) подразумева</w:t>
      </w:r>
      <w:r w:rsidR="00A23132"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да држава, фирме и организације морају водити</w:t>
      </w:r>
      <w:r w:rsidR="00A23132"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рачуна о онима које представљају и полагати им</w:t>
      </w:r>
      <w:r w:rsidR="00A23132"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рачуне.</w:t>
      </w:r>
      <w:r w:rsidR="00A23132" w:rsidRPr="00A23132">
        <w:rPr>
          <w:rFonts w:ascii="Times New Roman" w:hAnsi="Times New Roman" w:cs="Times New Roman"/>
          <w:color w:val="000000"/>
          <w:sz w:val="24"/>
          <w:szCs w:val="24"/>
        </w:rPr>
        <w:t xml:space="preserve"> </w:t>
      </w:r>
      <w:r w:rsidRPr="00A23132">
        <w:rPr>
          <w:rFonts w:ascii="Times New Roman" w:hAnsi="Times New Roman" w:cs="Times New Roman"/>
          <w:i/>
          <w:iCs/>
          <w:color w:val="000000"/>
          <w:sz w:val="24"/>
          <w:szCs w:val="24"/>
        </w:rPr>
        <w:t xml:space="preserve">Инклузивност </w:t>
      </w:r>
      <w:r w:rsidRPr="00A23132">
        <w:rPr>
          <w:rFonts w:ascii="Times New Roman" w:hAnsi="Times New Roman" w:cs="Times New Roman"/>
          <w:color w:val="000000"/>
          <w:sz w:val="24"/>
          <w:szCs w:val="24"/>
        </w:rPr>
        <w:t>(Inclusiveness) подразумева</w:t>
      </w:r>
      <w:r w:rsidR="00A23132"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да одлуке почивају на сагласности. Пошто</w:t>
      </w:r>
      <w:r w:rsidR="00A23132"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сагласност није лако постићи користи се већинско</w:t>
      </w:r>
      <w:r w:rsidR="00A23132"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одлучивање. Већинско одлучивање омогућује</w:t>
      </w:r>
      <w:r w:rsidR="00A23132"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прерасподеле и искључивање дела грађана и</w:t>
      </w:r>
      <w:r w:rsidR="00A23132"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учесника у процесу одлучивања. Услед тога је</w:t>
      </w:r>
      <w:r w:rsidR="00A23132"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потребно осигурати што шире учешће појединаца</w:t>
      </w:r>
      <w:r w:rsidR="00A23132"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у одлучивању, избећи осећај искључености и</w:t>
      </w:r>
      <w:r w:rsidR="00A23132"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повести рачуна о посебно осетљивим/</w:t>
      </w:r>
      <w:r w:rsidR="00A23132" w:rsidRPr="00A23132">
        <w:rPr>
          <w:rFonts w:ascii="Times New Roman" w:hAnsi="Times New Roman" w:cs="Times New Roman"/>
          <w:color w:val="000000"/>
          <w:sz w:val="24"/>
          <w:szCs w:val="24"/>
        </w:rPr>
        <w:t xml:space="preserve"> </w:t>
      </w:r>
      <w:r w:rsidRPr="00A23132">
        <w:rPr>
          <w:rFonts w:ascii="Times New Roman" w:hAnsi="Times New Roman" w:cs="Times New Roman"/>
          <w:color w:val="000000"/>
          <w:sz w:val="24"/>
          <w:szCs w:val="24"/>
        </w:rPr>
        <w:t>повредљивим појединцима и групама.</w:t>
      </w:r>
    </w:p>
    <w:p w:rsidR="00A23132" w:rsidRDefault="00A23132" w:rsidP="004C60F6">
      <w:pPr>
        <w:autoSpaceDE w:val="0"/>
        <w:autoSpaceDN w:val="0"/>
        <w:adjustRightInd w:val="0"/>
        <w:spacing w:after="0" w:line="240" w:lineRule="auto"/>
        <w:jc w:val="both"/>
        <w:rPr>
          <w:rFonts w:ascii="Arial,Bold" w:hAnsi="Arial,Bold" w:cs="Arial,Bold"/>
          <w:b/>
          <w:bCs/>
          <w:color w:val="000000"/>
          <w:sz w:val="20"/>
          <w:szCs w:val="20"/>
        </w:rPr>
      </w:pPr>
    </w:p>
    <w:p w:rsidR="00910CA6" w:rsidRDefault="00910CA6" w:rsidP="00A23132">
      <w:pPr>
        <w:pStyle w:val="Heading1"/>
      </w:pPr>
      <w:r>
        <w:t>3 Контекст</w:t>
      </w:r>
    </w:p>
    <w:p w:rsidR="00A23132" w:rsidRPr="00A23132" w:rsidRDefault="00A23132" w:rsidP="00A23132"/>
    <w:p w:rsidR="00A23132" w:rsidRPr="00E62366" w:rsidRDefault="00910CA6" w:rsidP="004C60F6">
      <w:pPr>
        <w:autoSpaceDE w:val="0"/>
        <w:autoSpaceDN w:val="0"/>
        <w:adjustRightInd w:val="0"/>
        <w:spacing w:after="0" w:line="240" w:lineRule="auto"/>
        <w:jc w:val="both"/>
        <w:rPr>
          <w:rFonts w:ascii="Times New Roman" w:hAnsi="Times New Roman" w:cs="Times New Roman"/>
          <w:color w:val="000000"/>
          <w:sz w:val="24"/>
          <w:szCs w:val="24"/>
        </w:rPr>
      </w:pPr>
      <w:r w:rsidRPr="00E62366">
        <w:rPr>
          <w:rFonts w:ascii="Times New Roman" w:hAnsi="Times New Roman" w:cs="Times New Roman"/>
          <w:color w:val="000000"/>
          <w:sz w:val="24"/>
          <w:szCs w:val="24"/>
        </w:rPr>
        <w:t>Борба против корупције у градовима и</w:t>
      </w:r>
      <w:r w:rsidR="00A23132" w:rsidRPr="00E62366">
        <w:rPr>
          <w:rFonts w:ascii="Times New Roman" w:hAnsi="Times New Roman" w:cs="Times New Roman"/>
          <w:color w:val="000000"/>
          <w:sz w:val="24"/>
          <w:szCs w:val="24"/>
        </w:rPr>
        <w:t xml:space="preserve"> </w:t>
      </w:r>
      <w:r w:rsidRPr="00E62366">
        <w:rPr>
          <w:rFonts w:ascii="Times New Roman" w:hAnsi="Times New Roman" w:cs="Times New Roman"/>
          <w:color w:val="000000"/>
          <w:sz w:val="24"/>
          <w:szCs w:val="24"/>
        </w:rPr>
        <w:t>општинама Србије се тиче свих: органа локалне</w:t>
      </w:r>
      <w:r w:rsidR="00A23132" w:rsidRPr="00E62366">
        <w:rPr>
          <w:rFonts w:ascii="Times New Roman" w:hAnsi="Times New Roman" w:cs="Times New Roman"/>
          <w:color w:val="000000"/>
          <w:sz w:val="24"/>
          <w:szCs w:val="24"/>
        </w:rPr>
        <w:t xml:space="preserve"> </w:t>
      </w:r>
      <w:r w:rsidRPr="00E62366">
        <w:rPr>
          <w:rFonts w:ascii="Times New Roman" w:hAnsi="Times New Roman" w:cs="Times New Roman"/>
          <w:color w:val="000000"/>
          <w:sz w:val="24"/>
          <w:szCs w:val="24"/>
        </w:rPr>
        <w:t>самоуправе, организација цивилног друштва,</w:t>
      </w:r>
      <w:r w:rsidR="00A23132" w:rsidRPr="00E62366">
        <w:rPr>
          <w:rFonts w:ascii="Times New Roman" w:hAnsi="Times New Roman" w:cs="Times New Roman"/>
          <w:color w:val="000000"/>
          <w:sz w:val="24"/>
          <w:szCs w:val="24"/>
        </w:rPr>
        <w:t xml:space="preserve"> </w:t>
      </w:r>
      <w:r w:rsidRPr="00E62366">
        <w:rPr>
          <w:rFonts w:ascii="Times New Roman" w:hAnsi="Times New Roman" w:cs="Times New Roman"/>
          <w:color w:val="000000"/>
          <w:sz w:val="24"/>
          <w:szCs w:val="24"/>
        </w:rPr>
        <w:t>медија, предузетничког сектора, академске</w:t>
      </w:r>
      <w:r w:rsidR="00A23132" w:rsidRPr="00E62366">
        <w:rPr>
          <w:rFonts w:ascii="Times New Roman" w:hAnsi="Times New Roman" w:cs="Times New Roman"/>
          <w:color w:val="000000"/>
          <w:sz w:val="24"/>
          <w:szCs w:val="24"/>
        </w:rPr>
        <w:t xml:space="preserve"> </w:t>
      </w:r>
      <w:r w:rsidRPr="00E62366">
        <w:rPr>
          <w:rFonts w:ascii="Times New Roman" w:hAnsi="Times New Roman" w:cs="Times New Roman"/>
          <w:color w:val="000000"/>
          <w:sz w:val="24"/>
          <w:szCs w:val="24"/>
        </w:rPr>
        <w:t>заједнице и грађана. Управо учешће</w:t>
      </w:r>
      <w:r w:rsidR="00A23132" w:rsidRPr="00E62366">
        <w:rPr>
          <w:rFonts w:ascii="Times New Roman" w:hAnsi="Times New Roman" w:cs="Times New Roman"/>
          <w:color w:val="000000"/>
          <w:sz w:val="24"/>
          <w:szCs w:val="24"/>
        </w:rPr>
        <w:t xml:space="preserve"> </w:t>
      </w:r>
      <w:r w:rsidRPr="00E62366">
        <w:rPr>
          <w:rFonts w:ascii="Times New Roman" w:hAnsi="Times New Roman" w:cs="Times New Roman"/>
          <w:color w:val="000000"/>
          <w:sz w:val="24"/>
          <w:szCs w:val="24"/>
        </w:rPr>
        <w:t>заинтересованих актера у процесу анализе стања,</w:t>
      </w:r>
      <w:r w:rsidR="00A23132" w:rsidRPr="00E62366">
        <w:rPr>
          <w:rFonts w:ascii="Times New Roman" w:hAnsi="Times New Roman" w:cs="Times New Roman"/>
          <w:color w:val="000000"/>
          <w:sz w:val="24"/>
          <w:szCs w:val="24"/>
        </w:rPr>
        <w:t xml:space="preserve"> </w:t>
      </w:r>
      <w:r w:rsidRPr="00E62366">
        <w:rPr>
          <w:rFonts w:ascii="Times New Roman" w:hAnsi="Times New Roman" w:cs="Times New Roman"/>
          <w:color w:val="000000"/>
          <w:sz w:val="24"/>
          <w:szCs w:val="24"/>
        </w:rPr>
        <w:t>формулисања и примене Локалног плана за борбу</w:t>
      </w:r>
      <w:r w:rsidR="00A23132" w:rsidRPr="00E62366">
        <w:rPr>
          <w:rFonts w:ascii="Times New Roman" w:hAnsi="Times New Roman" w:cs="Times New Roman"/>
          <w:color w:val="000000"/>
          <w:sz w:val="24"/>
          <w:szCs w:val="24"/>
        </w:rPr>
        <w:t xml:space="preserve"> </w:t>
      </w:r>
      <w:r w:rsidRPr="00E62366">
        <w:rPr>
          <w:rFonts w:ascii="Times New Roman" w:hAnsi="Times New Roman" w:cs="Times New Roman"/>
          <w:color w:val="000000"/>
          <w:sz w:val="24"/>
          <w:szCs w:val="24"/>
        </w:rPr>
        <w:t>против корупције је претпоставка за успешну</w:t>
      </w:r>
      <w:r w:rsidR="00A23132" w:rsidRPr="00E62366">
        <w:rPr>
          <w:rFonts w:ascii="Times New Roman" w:hAnsi="Times New Roman" w:cs="Times New Roman"/>
          <w:color w:val="000000"/>
          <w:sz w:val="24"/>
          <w:szCs w:val="24"/>
        </w:rPr>
        <w:t xml:space="preserve"> </w:t>
      </w:r>
      <w:r w:rsidRPr="00E62366">
        <w:rPr>
          <w:rFonts w:ascii="Times New Roman" w:hAnsi="Times New Roman" w:cs="Times New Roman"/>
          <w:color w:val="000000"/>
          <w:sz w:val="24"/>
          <w:szCs w:val="24"/>
        </w:rPr>
        <w:t>примену овог документа.</w:t>
      </w:r>
      <w:r w:rsidR="00A23132" w:rsidRPr="00E62366">
        <w:rPr>
          <w:rFonts w:ascii="Times New Roman" w:hAnsi="Times New Roman" w:cs="Times New Roman"/>
          <w:color w:val="000000"/>
          <w:sz w:val="24"/>
          <w:szCs w:val="24"/>
        </w:rPr>
        <w:t xml:space="preserve"> </w:t>
      </w:r>
    </w:p>
    <w:p w:rsidR="009003B4" w:rsidRPr="00E62366" w:rsidRDefault="009003B4" w:rsidP="009003B4">
      <w:pPr>
        <w:autoSpaceDE w:val="0"/>
        <w:autoSpaceDN w:val="0"/>
        <w:adjustRightInd w:val="0"/>
        <w:spacing w:after="0" w:line="240" w:lineRule="auto"/>
        <w:jc w:val="both"/>
        <w:rPr>
          <w:rFonts w:ascii="Times New Roman" w:hAnsi="Times New Roman" w:cs="Times New Roman"/>
          <w:color w:val="000000"/>
          <w:sz w:val="24"/>
          <w:szCs w:val="24"/>
        </w:rPr>
      </w:pPr>
      <w:r w:rsidRPr="00E62366">
        <w:rPr>
          <w:rFonts w:ascii="Times New Roman" w:hAnsi="Times New Roman" w:cs="Times New Roman"/>
          <w:color w:val="000000"/>
          <w:sz w:val="24"/>
          <w:szCs w:val="24"/>
        </w:rPr>
        <w:lastRenderedPageBreak/>
        <w:t>Радна група је најпре анализирала Модел, као и друге антикорупцијске јавне политике и документа која већ постоје на локалном нивоу, и направила свој план и програм рада а потом донела одлуку који ће од елемената из Модела бити преузети у ЛАП-у. У складу са тим, дефинисани су остали локално специфични елементи овог ЛАП-а, од активности за спровођење мера па надаље.</w:t>
      </w:r>
    </w:p>
    <w:p w:rsidR="009003B4" w:rsidRPr="00E62366" w:rsidRDefault="009003B4" w:rsidP="004C60F6">
      <w:pPr>
        <w:autoSpaceDE w:val="0"/>
        <w:autoSpaceDN w:val="0"/>
        <w:adjustRightInd w:val="0"/>
        <w:spacing w:after="0" w:line="240" w:lineRule="auto"/>
        <w:jc w:val="both"/>
        <w:rPr>
          <w:rFonts w:ascii="Times New Roman" w:hAnsi="Times New Roman" w:cs="Times New Roman"/>
          <w:color w:val="000000"/>
          <w:sz w:val="24"/>
          <w:szCs w:val="24"/>
        </w:rPr>
      </w:pPr>
    </w:p>
    <w:p w:rsidR="009003B4" w:rsidRPr="00E62366" w:rsidRDefault="00910CA6" w:rsidP="004C60F6">
      <w:pPr>
        <w:autoSpaceDE w:val="0"/>
        <w:autoSpaceDN w:val="0"/>
        <w:adjustRightInd w:val="0"/>
        <w:spacing w:after="0" w:line="240" w:lineRule="auto"/>
        <w:jc w:val="both"/>
        <w:rPr>
          <w:rFonts w:ascii="Times New Roman" w:hAnsi="Times New Roman" w:cs="Times New Roman"/>
          <w:color w:val="000000"/>
          <w:sz w:val="24"/>
          <w:szCs w:val="24"/>
        </w:rPr>
      </w:pPr>
      <w:r w:rsidRPr="00E62366">
        <w:rPr>
          <w:rFonts w:ascii="Times New Roman" w:hAnsi="Times New Roman" w:cs="Times New Roman"/>
          <w:color w:val="000000"/>
          <w:sz w:val="24"/>
          <w:szCs w:val="24"/>
        </w:rPr>
        <w:t xml:space="preserve">За потребе </w:t>
      </w:r>
      <w:r w:rsidR="00A23132" w:rsidRPr="00E62366">
        <w:rPr>
          <w:rFonts w:ascii="Times New Roman" w:hAnsi="Times New Roman" w:cs="Times New Roman"/>
          <w:color w:val="000000"/>
          <w:sz w:val="24"/>
          <w:szCs w:val="24"/>
        </w:rPr>
        <w:t xml:space="preserve">израде </w:t>
      </w:r>
      <w:r w:rsidRPr="00E62366">
        <w:rPr>
          <w:rFonts w:ascii="Times New Roman" w:hAnsi="Times New Roman" w:cs="Times New Roman"/>
          <w:color w:val="000000"/>
          <w:sz w:val="24"/>
          <w:szCs w:val="24"/>
        </w:rPr>
        <w:t xml:space="preserve">овог </w:t>
      </w:r>
      <w:r w:rsidR="00A23132" w:rsidRPr="00E62366">
        <w:rPr>
          <w:rFonts w:ascii="Times New Roman" w:hAnsi="Times New Roman" w:cs="Times New Roman"/>
          <w:color w:val="000000"/>
          <w:sz w:val="24"/>
          <w:szCs w:val="24"/>
        </w:rPr>
        <w:t xml:space="preserve">документа </w:t>
      </w:r>
      <w:r w:rsidRPr="00E62366">
        <w:rPr>
          <w:rFonts w:ascii="Times New Roman" w:hAnsi="Times New Roman" w:cs="Times New Roman"/>
          <w:color w:val="000000"/>
          <w:sz w:val="24"/>
          <w:szCs w:val="24"/>
        </w:rPr>
        <w:t>реализовано је</w:t>
      </w:r>
      <w:r w:rsidR="00A23132" w:rsidRPr="00E62366">
        <w:rPr>
          <w:rFonts w:ascii="Times New Roman" w:hAnsi="Times New Roman" w:cs="Times New Roman"/>
          <w:color w:val="000000"/>
          <w:sz w:val="24"/>
          <w:szCs w:val="24"/>
        </w:rPr>
        <w:t xml:space="preserve"> </w:t>
      </w:r>
      <w:r w:rsidRPr="00E62366">
        <w:rPr>
          <w:rFonts w:ascii="Times New Roman" w:hAnsi="Times New Roman" w:cs="Times New Roman"/>
          <w:color w:val="000000"/>
          <w:sz w:val="24"/>
          <w:szCs w:val="24"/>
        </w:rPr>
        <w:t>мапирање антикорупцијске инфраструктуре,</w:t>
      </w:r>
      <w:r w:rsidR="007F500F" w:rsidRPr="00E62366">
        <w:rPr>
          <w:rFonts w:ascii="Times New Roman" w:hAnsi="Times New Roman" w:cs="Times New Roman"/>
          <w:color w:val="000000"/>
          <w:sz w:val="24"/>
          <w:szCs w:val="24"/>
        </w:rPr>
        <w:t xml:space="preserve"> </w:t>
      </w:r>
      <w:r w:rsidRPr="00E62366">
        <w:rPr>
          <w:rFonts w:ascii="Times New Roman" w:hAnsi="Times New Roman" w:cs="Times New Roman"/>
          <w:color w:val="000000"/>
          <w:sz w:val="24"/>
          <w:szCs w:val="24"/>
        </w:rPr>
        <w:t>односно постојање нормативних,</w:t>
      </w:r>
      <w:r w:rsidR="009003B4" w:rsidRPr="00E62366">
        <w:rPr>
          <w:rFonts w:ascii="Times New Roman" w:hAnsi="Times New Roman" w:cs="Times New Roman"/>
          <w:color w:val="000000"/>
          <w:sz w:val="24"/>
          <w:szCs w:val="24"/>
        </w:rPr>
        <w:t xml:space="preserve"> </w:t>
      </w:r>
      <w:r w:rsidRPr="00E62366">
        <w:rPr>
          <w:rFonts w:ascii="Times New Roman" w:hAnsi="Times New Roman" w:cs="Times New Roman"/>
          <w:color w:val="000000"/>
          <w:sz w:val="24"/>
          <w:szCs w:val="24"/>
        </w:rPr>
        <w:t>институционалних и активистичких ресурса на</w:t>
      </w:r>
      <w:r w:rsidR="009003B4" w:rsidRPr="00E62366">
        <w:rPr>
          <w:rFonts w:ascii="Times New Roman" w:hAnsi="Times New Roman" w:cs="Times New Roman"/>
          <w:color w:val="000000"/>
          <w:sz w:val="24"/>
          <w:szCs w:val="24"/>
        </w:rPr>
        <w:t xml:space="preserve"> </w:t>
      </w:r>
      <w:r w:rsidRPr="00E62366">
        <w:rPr>
          <w:rFonts w:ascii="Times New Roman" w:hAnsi="Times New Roman" w:cs="Times New Roman"/>
          <w:color w:val="000000"/>
          <w:sz w:val="24"/>
          <w:szCs w:val="24"/>
        </w:rPr>
        <w:t>локалном нивоу за борбу против корупције. Наиме,</w:t>
      </w:r>
      <w:r w:rsidR="009003B4" w:rsidRPr="00E62366">
        <w:rPr>
          <w:rFonts w:ascii="Times New Roman" w:hAnsi="Times New Roman" w:cs="Times New Roman"/>
          <w:color w:val="000000"/>
          <w:sz w:val="24"/>
          <w:szCs w:val="24"/>
        </w:rPr>
        <w:t xml:space="preserve"> </w:t>
      </w:r>
      <w:r w:rsidRPr="00E62366">
        <w:rPr>
          <w:rFonts w:ascii="Times New Roman" w:hAnsi="Times New Roman" w:cs="Times New Roman"/>
          <w:color w:val="000000"/>
          <w:sz w:val="24"/>
          <w:szCs w:val="24"/>
        </w:rPr>
        <w:t>у истраживању смо предност дали утврђивању</w:t>
      </w:r>
      <w:r w:rsidR="009003B4" w:rsidRPr="00E62366">
        <w:rPr>
          <w:rFonts w:ascii="Times New Roman" w:hAnsi="Times New Roman" w:cs="Times New Roman"/>
          <w:color w:val="000000"/>
          <w:sz w:val="24"/>
          <w:szCs w:val="24"/>
        </w:rPr>
        <w:t xml:space="preserve"> </w:t>
      </w:r>
      <w:r w:rsidRPr="00E62366">
        <w:rPr>
          <w:rFonts w:ascii="Times New Roman" w:hAnsi="Times New Roman" w:cs="Times New Roman"/>
          <w:color w:val="000000"/>
          <w:sz w:val="24"/>
          <w:szCs w:val="24"/>
        </w:rPr>
        <w:t>потенцијала за борбу против корупције, док смо се</w:t>
      </w:r>
      <w:r w:rsidR="009003B4" w:rsidRPr="00E62366">
        <w:rPr>
          <w:rFonts w:ascii="Times New Roman" w:hAnsi="Times New Roman" w:cs="Times New Roman"/>
          <w:color w:val="000000"/>
          <w:sz w:val="24"/>
          <w:szCs w:val="24"/>
        </w:rPr>
        <w:t xml:space="preserve"> </w:t>
      </w:r>
      <w:r w:rsidRPr="00E62366">
        <w:rPr>
          <w:rFonts w:ascii="Times New Roman" w:hAnsi="Times New Roman" w:cs="Times New Roman"/>
          <w:color w:val="000000"/>
          <w:sz w:val="24"/>
          <w:szCs w:val="24"/>
        </w:rPr>
        <w:t>мање бавили обимом корупције. За овај приступ</w:t>
      </w:r>
      <w:r w:rsidR="009003B4" w:rsidRPr="00E62366">
        <w:rPr>
          <w:rFonts w:ascii="Times New Roman" w:hAnsi="Times New Roman" w:cs="Times New Roman"/>
          <w:color w:val="000000"/>
          <w:sz w:val="24"/>
          <w:szCs w:val="24"/>
        </w:rPr>
        <w:t xml:space="preserve"> </w:t>
      </w:r>
      <w:r w:rsidRPr="00E62366">
        <w:rPr>
          <w:rFonts w:ascii="Times New Roman" w:hAnsi="Times New Roman" w:cs="Times New Roman"/>
          <w:color w:val="000000"/>
          <w:sz w:val="24"/>
          <w:szCs w:val="24"/>
        </w:rPr>
        <w:t>смо се определили у жељи да утврдимо позитивне</w:t>
      </w:r>
      <w:r w:rsidR="009003B4" w:rsidRPr="00E62366">
        <w:rPr>
          <w:rFonts w:ascii="Times New Roman" w:hAnsi="Times New Roman" w:cs="Times New Roman"/>
          <w:color w:val="000000"/>
          <w:sz w:val="24"/>
          <w:szCs w:val="24"/>
        </w:rPr>
        <w:t xml:space="preserve"> </w:t>
      </w:r>
      <w:r w:rsidRPr="00E62366">
        <w:rPr>
          <w:rFonts w:ascii="Times New Roman" w:hAnsi="Times New Roman" w:cs="Times New Roman"/>
          <w:color w:val="000000"/>
          <w:sz w:val="24"/>
          <w:szCs w:val="24"/>
        </w:rPr>
        <w:t>и негативне аспекте борбе против корупције на</w:t>
      </w:r>
      <w:r w:rsidR="009003B4" w:rsidRPr="00E62366">
        <w:rPr>
          <w:rFonts w:ascii="Times New Roman" w:hAnsi="Times New Roman" w:cs="Times New Roman"/>
          <w:color w:val="000000"/>
          <w:sz w:val="24"/>
          <w:szCs w:val="24"/>
        </w:rPr>
        <w:t xml:space="preserve"> </w:t>
      </w:r>
      <w:r w:rsidRPr="00E62366">
        <w:rPr>
          <w:rFonts w:ascii="Times New Roman" w:hAnsi="Times New Roman" w:cs="Times New Roman"/>
          <w:color w:val="000000"/>
          <w:sz w:val="24"/>
          <w:szCs w:val="24"/>
        </w:rPr>
        <w:t xml:space="preserve">нивоу </w:t>
      </w:r>
      <w:r w:rsidR="0037088E" w:rsidRPr="00E62366">
        <w:rPr>
          <w:rFonts w:ascii="Times New Roman" w:hAnsi="Times New Roman" w:cs="Times New Roman"/>
          <w:color w:val="000000"/>
          <w:sz w:val="24"/>
          <w:szCs w:val="24"/>
        </w:rPr>
        <w:t>Општине</w:t>
      </w:r>
      <w:r w:rsidRPr="00E62366">
        <w:rPr>
          <w:rFonts w:ascii="Times New Roman" w:hAnsi="Times New Roman" w:cs="Times New Roman"/>
          <w:color w:val="000000"/>
          <w:sz w:val="24"/>
          <w:szCs w:val="24"/>
        </w:rPr>
        <w:t>.</w:t>
      </w:r>
      <w:r w:rsidR="009003B4" w:rsidRPr="00E62366">
        <w:rPr>
          <w:rFonts w:ascii="Times New Roman" w:hAnsi="Times New Roman" w:cs="Times New Roman"/>
          <w:color w:val="000000"/>
          <w:sz w:val="24"/>
          <w:szCs w:val="24"/>
        </w:rPr>
        <w:t xml:space="preserve"> </w:t>
      </w:r>
    </w:p>
    <w:p w:rsidR="0007049B" w:rsidRDefault="00910CA6" w:rsidP="004C60F6">
      <w:pPr>
        <w:autoSpaceDE w:val="0"/>
        <w:autoSpaceDN w:val="0"/>
        <w:adjustRightInd w:val="0"/>
        <w:spacing w:after="0" w:line="240" w:lineRule="auto"/>
        <w:jc w:val="both"/>
        <w:rPr>
          <w:rFonts w:ascii="Arial" w:hAnsi="Arial" w:cs="Arial"/>
          <w:sz w:val="20"/>
          <w:szCs w:val="20"/>
        </w:rPr>
      </w:pPr>
      <w:r w:rsidRPr="00E62366">
        <w:rPr>
          <w:rFonts w:ascii="Times New Roman" w:hAnsi="Times New Roman" w:cs="Times New Roman"/>
          <w:color w:val="000000"/>
          <w:sz w:val="24"/>
          <w:szCs w:val="24"/>
        </w:rPr>
        <w:t>Прикупљање података је вршено путем</w:t>
      </w:r>
      <w:r w:rsidR="009003B4" w:rsidRPr="00E62366">
        <w:rPr>
          <w:rFonts w:ascii="Times New Roman" w:hAnsi="Times New Roman" w:cs="Times New Roman"/>
          <w:color w:val="000000"/>
          <w:sz w:val="24"/>
          <w:szCs w:val="24"/>
        </w:rPr>
        <w:t xml:space="preserve"> </w:t>
      </w:r>
      <w:r w:rsidRPr="00E62366">
        <w:rPr>
          <w:rFonts w:ascii="Times New Roman" w:hAnsi="Times New Roman" w:cs="Times New Roman"/>
          <w:color w:val="000000"/>
          <w:sz w:val="24"/>
          <w:szCs w:val="24"/>
        </w:rPr>
        <w:t>фокус групних разговора са представницима</w:t>
      </w:r>
      <w:r w:rsidR="009003B4" w:rsidRPr="00E62366">
        <w:rPr>
          <w:rFonts w:ascii="Times New Roman" w:hAnsi="Times New Roman" w:cs="Times New Roman"/>
          <w:color w:val="000000"/>
          <w:sz w:val="24"/>
          <w:szCs w:val="24"/>
        </w:rPr>
        <w:t xml:space="preserve"> </w:t>
      </w:r>
      <w:r w:rsidRPr="00E62366">
        <w:rPr>
          <w:rFonts w:ascii="Times New Roman" w:hAnsi="Times New Roman" w:cs="Times New Roman"/>
          <w:color w:val="000000"/>
          <w:sz w:val="24"/>
          <w:szCs w:val="24"/>
        </w:rPr>
        <w:t>цивилног друштва и са представницима локалне</w:t>
      </w:r>
      <w:r w:rsidRPr="00E62366">
        <w:rPr>
          <w:rFonts w:ascii="Times New Roman" w:hAnsi="Times New Roman" w:cs="Times New Roman"/>
          <w:sz w:val="24"/>
          <w:szCs w:val="24"/>
        </w:rPr>
        <w:t xml:space="preserve"> самоуправе, као и попуњавањем Формата</w:t>
      </w:r>
      <w:r w:rsidR="009003B4" w:rsidRPr="00E62366">
        <w:rPr>
          <w:rFonts w:ascii="Times New Roman" w:hAnsi="Times New Roman" w:cs="Times New Roman"/>
          <w:color w:val="000000"/>
          <w:sz w:val="24"/>
          <w:szCs w:val="24"/>
        </w:rPr>
        <w:t xml:space="preserve"> </w:t>
      </w:r>
      <w:r w:rsidRPr="00E62366">
        <w:rPr>
          <w:rFonts w:ascii="Times New Roman" w:hAnsi="Times New Roman" w:cs="Times New Roman"/>
          <w:sz w:val="24"/>
          <w:szCs w:val="24"/>
        </w:rPr>
        <w:t xml:space="preserve">отвореног типа од стране чланова </w:t>
      </w:r>
      <w:r w:rsidR="00220F8A" w:rsidRPr="004D08D4">
        <w:rPr>
          <w:rFonts w:ascii="Times New Roman" w:hAnsi="Times New Roman" w:cs="Times New Roman"/>
          <w:sz w:val="24"/>
          <w:szCs w:val="24"/>
        </w:rPr>
        <w:t>Радног тела</w:t>
      </w:r>
      <w:r w:rsidRPr="00E62366">
        <w:rPr>
          <w:rFonts w:ascii="Times New Roman" w:hAnsi="Times New Roman" w:cs="Times New Roman"/>
          <w:sz w:val="24"/>
          <w:szCs w:val="24"/>
        </w:rPr>
        <w:t xml:space="preserve"> за</w:t>
      </w:r>
      <w:r w:rsidR="009003B4" w:rsidRPr="00E62366">
        <w:rPr>
          <w:rFonts w:ascii="Times New Roman" w:hAnsi="Times New Roman" w:cs="Times New Roman"/>
          <w:color w:val="000000"/>
          <w:sz w:val="24"/>
          <w:szCs w:val="24"/>
        </w:rPr>
        <w:t xml:space="preserve"> </w:t>
      </w:r>
      <w:r w:rsidRPr="00E62366">
        <w:rPr>
          <w:rFonts w:ascii="Times New Roman" w:hAnsi="Times New Roman" w:cs="Times New Roman"/>
          <w:sz w:val="24"/>
          <w:szCs w:val="24"/>
        </w:rPr>
        <w:t xml:space="preserve">израду Локалног </w:t>
      </w:r>
      <w:r w:rsidR="009003B4" w:rsidRPr="00E62366">
        <w:rPr>
          <w:rFonts w:ascii="Times New Roman" w:hAnsi="Times New Roman" w:cs="Times New Roman"/>
          <w:sz w:val="24"/>
          <w:szCs w:val="24"/>
        </w:rPr>
        <w:t xml:space="preserve">антикорупцијског </w:t>
      </w:r>
      <w:r w:rsidRPr="00E62366">
        <w:rPr>
          <w:rFonts w:ascii="Times New Roman" w:hAnsi="Times New Roman" w:cs="Times New Roman"/>
          <w:sz w:val="24"/>
          <w:szCs w:val="24"/>
        </w:rPr>
        <w:t>плана.</w:t>
      </w:r>
      <w:r w:rsidR="009003B4" w:rsidRPr="00E62366">
        <w:rPr>
          <w:rFonts w:ascii="Times New Roman" w:hAnsi="Times New Roman" w:cs="Times New Roman"/>
          <w:color w:val="000000"/>
          <w:sz w:val="24"/>
          <w:szCs w:val="24"/>
        </w:rPr>
        <w:t xml:space="preserve"> </w:t>
      </w:r>
      <w:r w:rsidRPr="00E62366">
        <w:rPr>
          <w:rFonts w:ascii="Times New Roman" w:hAnsi="Times New Roman" w:cs="Times New Roman"/>
          <w:sz w:val="24"/>
          <w:szCs w:val="24"/>
        </w:rPr>
        <w:t>Области посматрања су биле: локална</w:t>
      </w:r>
      <w:r w:rsidR="00433D90" w:rsidRPr="00E62366">
        <w:rPr>
          <w:rFonts w:ascii="Times New Roman" w:hAnsi="Times New Roman" w:cs="Times New Roman"/>
          <w:sz w:val="24"/>
          <w:szCs w:val="24"/>
        </w:rPr>
        <w:t xml:space="preserve"> </w:t>
      </w:r>
      <w:r w:rsidRPr="00E62366">
        <w:rPr>
          <w:rFonts w:ascii="Times New Roman" w:hAnsi="Times New Roman" w:cs="Times New Roman"/>
          <w:sz w:val="24"/>
          <w:szCs w:val="24"/>
        </w:rPr>
        <w:t>самоуправа, судство, цивилно друштво (НВО и</w:t>
      </w:r>
      <w:r w:rsidR="00433D90" w:rsidRPr="00E62366">
        <w:rPr>
          <w:rFonts w:ascii="Times New Roman" w:hAnsi="Times New Roman" w:cs="Times New Roman"/>
          <w:sz w:val="24"/>
          <w:szCs w:val="24"/>
        </w:rPr>
        <w:t xml:space="preserve"> </w:t>
      </w:r>
      <w:r w:rsidRPr="00E62366">
        <w:rPr>
          <w:rFonts w:ascii="Times New Roman" w:hAnsi="Times New Roman" w:cs="Times New Roman"/>
          <w:sz w:val="24"/>
          <w:szCs w:val="24"/>
        </w:rPr>
        <w:t>синдикат), политичке партије и предузетнички</w:t>
      </w:r>
      <w:r w:rsidR="00433D90" w:rsidRPr="00E62366">
        <w:rPr>
          <w:rFonts w:ascii="Times New Roman" w:hAnsi="Times New Roman" w:cs="Times New Roman"/>
          <w:sz w:val="24"/>
          <w:szCs w:val="24"/>
        </w:rPr>
        <w:t xml:space="preserve"> </w:t>
      </w:r>
      <w:r w:rsidRPr="00E62366">
        <w:rPr>
          <w:rFonts w:ascii="Times New Roman" w:hAnsi="Times New Roman" w:cs="Times New Roman"/>
          <w:sz w:val="24"/>
          <w:szCs w:val="24"/>
        </w:rPr>
        <w:t>сектор.</w:t>
      </w:r>
      <w:r w:rsidR="0007049B" w:rsidRPr="00E62366">
        <w:rPr>
          <w:rFonts w:ascii="Times New Roman" w:hAnsi="Times New Roman" w:cs="Times New Roman"/>
          <w:sz w:val="24"/>
          <w:szCs w:val="24"/>
        </w:rPr>
        <w:t xml:space="preserve"> </w:t>
      </w:r>
      <w:r w:rsidRPr="00E62366">
        <w:rPr>
          <w:rFonts w:ascii="Times New Roman" w:hAnsi="Times New Roman" w:cs="Times New Roman"/>
          <w:sz w:val="24"/>
          <w:szCs w:val="24"/>
        </w:rPr>
        <w:t>Имајући у виду партиципативну и</w:t>
      </w:r>
      <w:r w:rsidR="0007049B" w:rsidRPr="00E62366">
        <w:rPr>
          <w:rFonts w:ascii="Times New Roman" w:hAnsi="Times New Roman" w:cs="Times New Roman"/>
          <w:sz w:val="24"/>
          <w:szCs w:val="24"/>
        </w:rPr>
        <w:t xml:space="preserve"> </w:t>
      </w:r>
      <w:r w:rsidRPr="00E62366">
        <w:rPr>
          <w:rFonts w:ascii="Times New Roman" w:hAnsi="Times New Roman" w:cs="Times New Roman"/>
          <w:sz w:val="24"/>
          <w:szCs w:val="24"/>
        </w:rPr>
        <w:t>дијагностичку природу истраживања, као и изворе,</w:t>
      </w:r>
      <w:r w:rsidR="0007049B" w:rsidRPr="00E62366">
        <w:rPr>
          <w:rFonts w:ascii="Times New Roman" w:hAnsi="Times New Roman" w:cs="Times New Roman"/>
          <w:sz w:val="24"/>
          <w:szCs w:val="24"/>
        </w:rPr>
        <w:t xml:space="preserve"> </w:t>
      </w:r>
      <w:r w:rsidRPr="00E62366">
        <w:rPr>
          <w:rFonts w:ascii="Times New Roman" w:hAnsi="Times New Roman" w:cs="Times New Roman"/>
          <w:sz w:val="24"/>
          <w:szCs w:val="24"/>
        </w:rPr>
        <w:t>односно испитанике резултати истраживања се</w:t>
      </w:r>
      <w:r w:rsidR="0007049B" w:rsidRPr="00E62366">
        <w:rPr>
          <w:rFonts w:ascii="Times New Roman" w:hAnsi="Times New Roman" w:cs="Times New Roman"/>
          <w:sz w:val="24"/>
          <w:szCs w:val="24"/>
        </w:rPr>
        <w:t xml:space="preserve"> </w:t>
      </w:r>
      <w:r w:rsidRPr="00E62366">
        <w:rPr>
          <w:rFonts w:ascii="Times New Roman" w:hAnsi="Times New Roman" w:cs="Times New Roman"/>
          <w:sz w:val="24"/>
          <w:szCs w:val="24"/>
        </w:rPr>
        <w:t>искључиво користе за израду овог документа.</w:t>
      </w:r>
    </w:p>
    <w:p w:rsidR="0007049B" w:rsidRPr="0007049B" w:rsidRDefault="0007049B" w:rsidP="004C60F6">
      <w:pPr>
        <w:autoSpaceDE w:val="0"/>
        <w:autoSpaceDN w:val="0"/>
        <w:adjustRightInd w:val="0"/>
        <w:spacing w:after="0" w:line="240" w:lineRule="auto"/>
        <w:jc w:val="both"/>
        <w:rPr>
          <w:rFonts w:ascii="Arial" w:hAnsi="Arial" w:cs="Arial"/>
          <w:sz w:val="20"/>
          <w:szCs w:val="20"/>
        </w:rPr>
      </w:pPr>
    </w:p>
    <w:p w:rsidR="00910CA6" w:rsidRDefault="0007049B" w:rsidP="0007049B">
      <w:pPr>
        <w:pStyle w:val="Heading1"/>
      </w:pPr>
      <w:r>
        <w:t>4</w:t>
      </w:r>
      <w:r w:rsidR="00910CA6">
        <w:t xml:space="preserve"> ПРИОРИТЕТИ</w:t>
      </w:r>
    </w:p>
    <w:p w:rsidR="0007049B" w:rsidRPr="00E62366" w:rsidRDefault="0007049B" w:rsidP="0007049B">
      <w:pPr>
        <w:rPr>
          <w:sz w:val="24"/>
          <w:szCs w:val="24"/>
        </w:rPr>
      </w:pPr>
    </w:p>
    <w:p w:rsidR="00E62366" w:rsidRPr="00E62366" w:rsidRDefault="00910CA6" w:rsidP="00E62366">
      <w:pPr>
        <w:autoSpaceDE w:val="0"/>
        <w:autoSpaceDN w:val="0"/>
        <w:adjustRightInd w:val="0"/>
        <w:spacing w:after="0" w:line="240" w:lineRule="auto"/>
        <w:jc w:val="both"/>
        <w:rPr>
          <w:rFonts w:ascii="Times New Roman" w:hAnsi="Times New Roman" w:cs="Times New Roman"/>
          <w:sz w:val="24"/>
          <w:szCs w:val="24"/>
        </w:rPr>
      </w:pPr>
      <w:r w:rsidRPr="00E62366">
        <w:rPr>
          <w:rFonts w:ascii="Times New Roman" w:hAnsi="Times New Roman" w:cs="Times New Roman"/>
          <w:sz w:val="24"/>
          <w:szCs w:val="24"/>
        </w:rPr>
        <w:t>За адеквантно дефинисање приоритета од</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пресудног значаја је поимање корупције и борбе</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против корупције. Корупције ћемо дефинисати као</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монопол + дискреција – одговорност.</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Антикорупцију, односно борбу против корупције</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ћемо дефинисати као деловање на изградњи и</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развоју нормативног (правног и моралног) и</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институционалног оквира за борбу против</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корупције који је у фукцији антикоруптивног</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активизма, тј. информисаности, знања,вредности</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и понашања. Сва четири елемента</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антикоруптивног активизма (информисаност,</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знање,вредности и понашања) треба да</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допринесу како смањењу корупције, тако и</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унапређење антикоруптивног амбијента.</w:t>
      </w:r>
    </w:p>
    <w:p w:rsidR="00445310" w:rsidRDefault="00445310" w:rsidP="00E62366">
      <w:pPr>
        <w:autoSpaceDE w:val="0"/>
        <w:autoSpaceDN w:val="0"/>
        <w:adjustRightInd w:val="0"/>
        <w:spacing w:after="0" w:line="240" w:lineRule="auto"/>
        <w:jc w:val="both"/>
        <w:rPr>
          <w:rFonts w:ascii="Times New Roman" w:hAnsi="Times New Roman" w:cs="Times New Roman"/>
          <w:sz w:val="24"/>
          <w:szCs w:val="24"/>
        </w:rPr>
      </w:pPr>
    </w:p>
    <w:p w:rsidR="00445310" w:rsidRDefault="00910CA6" w:rsidP="00E62366">
      <w:pPr>
        <w:autoSpaceDE w:val="0"/>
        <w:autoSpaceDN w:val="0"/>
        <w:adjustRightInd w:val="0"/>
        <w:spacing w:after="0" w:line="240" w:lineRule="auto"/>
        <w:jc w:val="both"/>
        <w:rPr>
          <w:rFonts w:ascii="Times New Roman" w:hAnsi="Times New Roman" w:cs="Times New Roman"/>
          <w:sz w:val="24"/>
          <w:szCs w:val="24"/>
        </w:rPr>
      </w:pPr>
      <w:r w:rsidRPr="00E62366">
        <w:rPr>
          <w:rFonts w:ascii="Times New Roman" w:hAnsi="Times New Roman" w:cs="Times New Roman"/>
          <w:sz w:val="24"/>
          <w:szCs w:val="24"/>
        </w:rPr>
        <w:t>Поред дефиниција корупције и</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антикорупције за формулисање приоритета битно</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је да изнесемо претпоставке од којих смо кренули</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 xml:space="preserve">у формулисање предлога Локалног </w:t>
      </w:r>
      <w:r w:rsidR="00E62366">
        <w:rPr>
          <w:rFonts w:ascii="Times New Roman" w:hAnsi="Times New Roman" w:cs="Times New Roman"/>
          <w:sz w:val="24"/>
          <w:szCs w:val="24"/>
        </w:rPr>
        <w:t xml:space="preserve">антикорупцијског </w:t>
      </w:r>
      <w:r w:rsidRPr="00E62366">
        <w:rPr>
          <w:rFonts w:ascii="Times New Roman" w:hAnsi="Times New Roman" w:cs="Times New Roman"/>
          <w:sz w:val="24"/>
          <w:szCs w:val="24"/>
        </w:rPr>
        <w:t>плана.</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Први приоритет је да борба против</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корупције у друштву високе друштвене и</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институционалне дезорганизације, која је</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последица како транзиције тако и „заробљености</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државе“, треба да почне и од локалне заједнице.</w:t>
      </w:r>
      <w:r w:rsidR="00E62366" w:rsidRPr="00E62366">
        <w:rPr>
          <w:rFonts w:ascii="Times New Roman" w:hAnsi="Times New Roman" w:cs="Times New Roman"/>
          <w:sz w:val="24"/>
          <w:szCs w:val="24"/>
        </w:rPr>
        <w:t xml:space="preserve"> </w:t>
      </w:r>
    </w:p>
    <w:p w:rsidR="00445310" w:rsidRDefault="00445310" w:rsidP="00E62366">
      <w:pPr>
        <w:autoSpaceDE w:val="0"/>
        <w:autoSpaceDN w:val="0"/>
        <w:adjustRightInd w:val="0"/>
        <w:spacing w:after="0" w:line="240" w:lineRule="auto"/>
        <w:jc w:val="both"/>
        <w:rPr>
          <w:rFonts w:ascii="Times New Roman" w:hAnsi="Times New Roman" w:cs="Times New Roman"/>
          <w:sz w:val="24"/>
          <w:szCs w:val="24"/>
        </w:rPr>
      </w:pPr>
    </w:p>
    <w:p w:rsidR="00E62366" w:rsidRPr="00E62366" w:rsidRDefault="00910CA6" w:rsidP="00E62366">
      <w:pPr>
        <w:autoSpaceDE w:val="0"/>
        <w:autoSpaceDN w:val="0"/>
        <w:adjustRightInd w:val="0"/>
        <w:spacing w:after="0" w:line="240" w:lineRule="auto"/>
        <w:jc w:val="both"/>
        <w:rPr>
          <w:rFonts w:ascii="Times New Roman" w:hAnsi="Times New Roman" w:cs="Times New Roman"/>
          <w:sz w:val="24"/>
          <w:szCs w:val="24"/>
        </w:rPr>
      </w:pPr>
      <w:r w:rsidRPr="00E62366">
        <w:rPr>
          <w:rFonts w:ascii="Times New Roman" w:hAnsi="Times New Roman" w:cs="Times New Roman"/>
          <w:sz w:val="24"/>
          <w:szCs w:val="24"/>
        </w:rPr>
        <w:t>Посматрајући корупцију као девијацију, стварање</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антикоруптивног активизма на нижим нивоима</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друштвености је вероватније чиме се лакше и</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брже постижу потребне промене и резултати који</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су видљиви и могу постати део позитивних пракси.</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На овај начин се врши претпоставке за аутономнудржавну администрацију која је сервис грађана, а</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не његов владар</w:t>
      </w:r>
      <w:r w:rsidR="00445310">
        <w:rPr>
          <w:rStyle w:val="FootnoteReference"/>
          <w:rFonts w:ascii="Times New Roman" w:hAnsi="Times New Roman" w:cs="Times New Roman"/>
          <w:sz w:val="24"/>
          <w:szCs w:val="24"/>
        </w:rPr>
        <w:footnoteReference w:id="6"/>
      </w:r>
      <w:r w:rsidRPr="00E62366">
        <w:rPr>
          <w:rFonts w:ascii="Times New Roman" w:hAnsi="Times New Roman" w:cs="Times New Roman"/>
          <w:sz w:val="24"/>
          <w:szCs w:val="24"/>
        </w:rPr>
        <w:t>.</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Друга претпоставка је став да питање борбе</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 xml:space="preserve">против </w:t>
      </w:r>
      <w:r w:rsidRPr="00E62366">
        <w:rPr>
          <w:rFonts w:ascii="Times New Roman" w:hAnsi="Times New Roman" w:cs="Times New Roman"/>
          <w:sz w:val="24"/>
          <w:szCs w:val="24"/>
        </w:rPr>
        <w:lastRenderedPageBreak/>
        <w:t xml:space="preserve">корупције није </w:t>
      </w:r>
      <w:r w:rsidRPr="00E62366">
        <w:rPr>
          <w:rFonts w:ascii="Times New Roman" w:hAnsi="Times New Roman" w:cs="Times New Roman"/>
          <w:i/>
          <w:iCs/>
          <w:sz w:val="24"/>
          <w:szCs w:val="24"/>
        </w:rPr>
        <w:t xml:space="preserve">само </w:t>
      </w:r>
      <w:r w:rsidRPr="00E62366">
        <w:rPr>
          <w:rFonts w:ascii="Times New Roman" w:hAnsi="Times New Roman" w:cs="Times New Roman"/>
          <w:sz w:val="24"/>
          <w:szCs w:val="24"/>
        </w:rPr>
        <w:t>питање политичке него</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друштвене воље, те да у борбу против корупције</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треба да се укључе и своју одговорност преузму</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све заинтересоване стране (stakeholderi) на</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локалном нивоу. Било каква редукција одговорности на политички аспект и државу</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смањује потенцијал за борбу против корупције и</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препознавање генезе корупције у једном друштву</w:t>
      </w:r>
      <w:r w:rsidR="00445310">
        <w:rPr>
          <w:rStyle w:val="FootnoteReference"/>
          <w:rFonts w:ascii="Times New Roman" w:hAnsi="Times New Roman" w:cs="Times New Roman"/>
          <w:sz w:val="24"/>
          <w:szCs w:val="24"/>
        </w:rPr>
        <w:footnoteReference w:id="7"/>
      </w:r>
      <w:r w:rsidRPr="00E62366">
        <w:rPr>
          <w:rFonts w:ascii="Times New Roman" w:hAnsi="Times New Roman" w:cs="Times New Roman"/>
          <w:sz w:val="24"/>
          <w:szCs w:val="24"/>
        </w:rPr>
        <w:t>.</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Веза између ове две претпоставке је</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чињеница да држава даје легални оквир за борбу</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против корупције, а легитимитет борби против</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корупције даје друштво.</w:t>
      </w:r>
      <w:r w:rsidR="00E62366" w:rsidRPr="00E62366">
        <w:rPr>
          <w:rFonts w:ascii="Times New Roman" w:hAnsi="Times New Roman" w:cs="Times New Roman"/>
          <w:sz w:val="24"/>
          <w:szCs w:val="24"/>
        </w:rPr>
        <w:t xml:space="preserve"> </w:t>
      </w:r>
    </w:p>
    <w:p w:rsidR="00445310" w:rsidRDefault="00910CA6" w:rsidP="00E62366">
      <w:pPr>
        <w:autoSpaceDE w:val="0"/>
        <w:autoSpaceDN w:val="0"/>
        <w:adjustRightInd w:val="0"/>
        <w:spacing w:after="0" w:line="240" w:lineRule="auto"/>
        <w:jc w:val="both"/>
        <w:rPr>
          <w:rFonts w:ascii="Times New Roman" w:hAnsi="Times New Roman" w:cs="Times New Roman"/>
          <w:sz w:val="24"/>
          <w:szCs w:val="24"/>
        </w:rPr>
      </w:pPr>
      <w:r w:rsidRPr="00E62366">
        <w:rPr>
          <w:rFonts w:ascii="Times New Roman" w:hAnsi="Times New Roman" w:cs="Times New Roman"/>
          <w:sz w:val="24"/>
          <w:szCs w:val="24"/>
        </w:rPr>
        <w:t>Што се тиче циљева они се могу поделити</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на опште и посебне.</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Први, општи циљеви су циљеви друштвеног</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контекста. Реализацијом ових циљева Локални</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план за борбу против корупције треба да</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допринесе развоју политичког активизма грађана,</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непосредне демократије, децентрализацији и</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деконцентрацији власти, смањењу</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дискриминације и антидискриминативном</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активизму грађана, секуларном друштву, развоју</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ефикасне, рационалне општинске/градске</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администрације, стварању друштва једнаке</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доступности јавних ресурса и друштвеној</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укључености свих грађана, унапређењу</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комуникације и поверењу грађана према органима</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локалне самоуправе.</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Посе</w:t>
      </w:r>
      <w:r w:rsidR="00E62366" w:rsidRPr="00E62366">
        <w:rPr>
          <w:rFonts w:ascii="Times New Roman" w:hAnsi="Times New Roman" w:cs="Times New Roman"/>
          <w:sz w:val="24"/>
          <w:szCs w:val="24"/>
        </w:rPr>
        <w:t xml:space="preserve">бни, антикорупцијски циљеви су  </w:t>
      </w:r>
      <w:r w:rsidRPr="00E62366">
        <w:rPr>
          <w:rFonts w:ascii="Times New Roman" w:hAnsi="Times New Roman" w:cs="Times New Roman"/>
          <w:sz w:val="24"/>
          <w:szCs w:val="24"/>
        </w:rPr>
        <w:t>функцији изградње и унапређења антикорупцијске</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инфраструктуре на градском и општинском нивоу.</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То обухвата: унапређење примене закона који</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регулишу област борбе против корупције,</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мониторинг примене закона који регулишу област</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борбе против корупције, стварање</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институционалног и нормативног оквира за борбу</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против корупције на нивоу локалне самоуправе,</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као и локалног цивилног друштва. Једном речју,</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стварању одрживог система за борбу против</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корупције на локалном нивоу који треба да</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корупцију учини максимално маргиналном</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појавом.</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Стратешки циљ Локалног плана борбе</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против корупције је успостављање одрживог</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модела борбе против корупције, а то конкретно</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значи да антикорупцијска инфраструкура доприси</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стварању повољног друштвеног амбијента за</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борбу против корупције, а са друге стране</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друштвени амбијент за борбу против корупције</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чини ефективном и ефикасном, а корупцију</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маргиналном појавом. Тако се ствара</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антикорупцијски круг одрживе борбе против</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корупције, у којем на путу стварања друштвеног</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благостања држава даје легалне оквире за борбу</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против корупције, а друштво својим поступањем</w:t>
      </w:r>
      <w:r w:rsidR="00E62366" w:rsidRPr="00E62366">
        <w:rPr>
          <w:rFonts w:ascii="Times New Roman" w:hAnsi="Times New Roman" w:cs="Times New Roman"/>
          <w:sz w:val="24"/>
          <w:szCs w:val="24"/>
        </w:rPr>
        <w:t xml:space="preserve"> </w:t>
      </w:r>
      <w:r w:rsidRPr="00E62366">
        <w:rPr>
          <w:rFonts w:ascii="Times New Roman" w:hAnsi="Times New Roman" w:cs="Times New Roman"/>
          <w:sz w:val="24"/>
          <w:szCs w:val="24"/>
        </w:rPr>
        <w:t>легитимитет борби против корупције.</w:t>
      </w:r>
    </w:p>
    <w:p w:rsidR="00445310" w:rsidRDefault="00445310" w:rsidP="00E62366">
      <w:pPr>
        <w:autoSpaceDE w:val="0"/>
        <w:autoSpaceDN w:val="0"/>
        <w:adjustRightInd w:val="0"/>
        <w:spacing w:after="0" w:line="240" w:lineRule="auto"/>
        <w:jc w:val="both"/>
        <w:rPr>
          <w:rFonts w:ascii="Times New Roman" w:hAnsi="Times New Roman" w:cs="Times New Roman"/>
          <w:sz w:val="24"/>
          <w:szCs w:val="24"/>
        </w:rPr>
      </w:pPr>
    </w:p>
    <w:p w:rsidR="00910CA6" w:rsidRPr="0064799F" w:rsidRDefault="0064799F" w:rsidP="00E62366">
      <w:pPr>
        <w:autoSpaceDE w:val="0"/>
        <w:autoSpaceDN w:val="0"/>
        <w:adjustRightInd w:val="0"/>
        <w:spacing w:after="0" w:line="240" w:lineRule="auto"/>
        <w:jc w:val="both"/>
        <w:rPr>
          <w:rFonts w:ascii="Times New Roman" w:hAnsi="Times New Roman" w:cs="Times New Roman"/>
          <w:b/>
          <w:sz w:val="24"/>
          <w:szCs w:val="24"/>
        </w:rPr>
      </w:pPr>
      <w:r w:rsidRPr="0064799F">
        <w:rPr>
          <w:rFonts w:ascii="Times New Roman" w:hAnsi="Times New Roman" w:cs="Times New Roman"/>
          <w:b/>
          <w:sz w:val="24"/>
          <w:szCs w:val="24"/>
        </w:rPr>
        <w:t>Шема</w:t>
      </w:r>
      <w:r w:rsidR="00910CA6" w:rsidRPr="0064799F">
        <w:rPr>
          <w:rFonts w:ascii="Times New Roman" w:hAnsi="Times New Roman" w:cs="Times New Roman"/>
          <w:b/>
          <w:sz w:val="24"/>
          <w:szCs w:val="24"/>
        </w:rPr>
        <w:t>:</w:t>
      </w:r>
      <w:r w:rsidRPr="0064799F">
        <w:rPr>
          <w:rFonts w:ascii="Times New Roman" w:hAnsi="Times New Roman" w:cs="Times New Roman"/>
          <w:b/>
          <w:sz w:val="24"/>
          <w:szCs w:val="24"/>
        </w:rPr>
        <w:t xml:space="preserve"> </w:t>
      </w:r>
      <w:r w:rsidR="00910CA6" w:rsidRPr="0064799F">
        <w:rPr>
          <w:rFonts w:ascii="Times New Roman" w:hAnsi="Times New Roman" w:cs="Times New Roman"/>
          <w:b/>
          <w:sz w:val="24"/>
          <w:szCs w:val="24"/>
        </w:rPr>
        <w:t>А</w:t>
      </w:r>
      <w:r w:rsidRPr="0064799F">
        <w:rPr>
          <w:rFonts w:ascii="Times New Roman" w:hAnsi="Times New Roman" w:cs="Times New Roman"/>
          <w:b/>
          <w:sz w:val="24"/>
          <w:szCs w:val="24"/>
        </w:rPr>
        <w:t>нтикорупцијски круг одрживе борбе против корупције</w:t>
      </w:r>
    </w:p>
    <w:p w:rsidR="0064799F" w:rsidRPr="0064799F" w:rsidRDefault="0064799F" w:rsidP="0064799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606113" cy="2424319"/>
            <wp:effectExtent l="19050" t="0" r="398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612841" cy="2427860"/>
                    </a:xfrm>
                    <a:prstGeom prst="rect">
                      <a:avLst/>
                    </a:prstGeom>
                    <a:noFill/>
                    <a:ln w="9525">
                      <a:noFill/>
                      <a:miter lim="800000"/>
                      <a:headEnd/>
                      <a:tailEnd/>
                    </a:ln>
                  </pic:spPr>
                </pic:pic>
              </a:graphicData>
            </a:graphic>
          </wp:inline>
        </w:drawing>
      </w:r>
    </w:p>
    <w:p w:rsidR="00E62366" w:rsidRPr="00E62366" w:rsidRDefault="00E62366" w:rsidP="00E62366">
      <w:pPr>
        <w:autoSpaceDE w:val="0"/>
        <w:autoSpaceDN w:val="0"/>
        <w:adjustRightInd w:val="0"/>
        <w:spacing w:after="0" w:line="240" w:lineRule="auto"/>
        <w:jc w:val="both"/>
        <w:rPr>
          <w:rFonts w:ascii="Times New Roman" w:hAnsi="Times New Roman" w:cs="Times New Roman"/>
          <w:sz w:val="24"/>
          <w:szCs w:val="24"/>
        </w:rPr>
      </w:pPr>
    </w:p>
    <w:p w:rsidR="00E72B82" w:rsidRDefault="00E72B82" w:rsidP="00281CB8">
      <w:pPr>
        <w:pStyle w:val="Heading1"/>
        <w:jc w:val="both"/>
      </w:pPr>
      <w:r>
        <w:lastRenderedPageBreak/>
        <w:t xml:space="preserve">5 </w:t>
      </w:r>
      <w:r w:rsidRPr="00E62366">
        <w:t>Правни основ за израду Локалног</w:t>
      </w:r>
      <w:r>
        <w:t xml:space="preserve"> </w:t>
      </w:r>
      <w:r w:rsidR="005A0443">
        <w:t xml:space="preserve">антикорупцијског </w:t>
      </w:r>
      <w:r w:rsidRPr="00E62366">
        <w:t>плана и</w:t>
      </w:r>
      <w:r>
        <w:t xml:space="preserve"> </w:t>
      </w:r>
      <w:r w:rsidRPr="00E62366">
        <w:t>повезаност са другим стратешким</w:t>
      </w:r>
      <w:r>
        <w:t xml:space="preserve"> </w:t>
      </w:r>
      <w:r w:rsidRPr="00E62366">
        <w:t>документима</w:t>
      </w:r>
    </w:p>
    <w:p w:rsidR="00E72B82" w:rsidRDefault="00E72B82" w:rsidP="00E72B82"/>
    <w:p w:rsidR="00B62ABE" w:rsidRPr="00E20FD3" w:rsidRDefault="00B62ABE" w:rsidP="00B62ABE">
      <w:pPr>
        <w:pStyle w:val="TableContents"/>
        <w:spacing w:after="120" w:line="276" w:lineRule="auto"/>
        <w:jc w:val="both"/>
        <w:rPr>
          <w:rFonts w:cs="Times New Roman"/>
          <w:bCs/>
          <w:noProof/>
        </w:rPr>
      </w:pPr>
      <w:r w:rsidRPr="00E20FD3">
        <w:rPr>
          <w:rFonts w:cs="Times New Roman"/>
          <w:bCs/>
          <w:noProof/>
        </w:rPr>
        <w:t>Акциони план за преговарање Србије о чланству у Европској унији за Поглавље број 23</w:t>
      </w:r>
      <w:r w:rsidRPr="00E20FD3">
        <w:rPr>
          <w:rStyle w:val="FootnoteReference"/>
          <w:rFonts w:cs="Times New Roman"/>
          <w:bCs/>
          <w:noProof/>
        </w:rPr>
        <w:footnoteReference w:id="8"/>
      </w:r>
      <w:r w:rsidRPr="00E20FD3">
        <w:rPr>
          <w:rFonts w:cs="Times New Roman"/>
          <w:bCs/>
          <w:noProof/>
        </w:rPr>
        <w:t>, усвојен на седници Владе Србије 27. априла 2016. године, предвиђа јачање превентивних антикорупцијских механизама на нивоу локалне самоуправе, која је у препоруци из Извештаја о скринингу идентификована као једна од области</w:t>
      </w:r>
      <w:r w:rsidRPr="00E20FD3">
        <w:rPr>
          <w:rStyle w:val="FootnoteCharacters"/>
          <w:rFonts w:cs="Times New Roman"/>
          <w:bCs/>
          <w:noProof/>
        </w:rPr>
        <w:footnoteReference w:id="9"/>
      </w:r>
      <w:r w:rsidRPr="00E20FD3">
        <w:rPr>
          <w:rFonts w:cs="Times New Roman"/>
          <w:bCs/>
          <w:noProof/>
          <w:vertAlign w:val="superscript"/>
        </w:rPr>
        <w:t xml:space="preserve"> </w:t>
      </w:r>
      <w:r w:rsidRPr="00E20FD3">
        <w:rPr>
          <w:rFonts w:cs="Times New Roman"/>
          <w:bCs/>
          <w:noProof/>
        </w:rPr>
        <w:t>посебно осетљивих на корупцију</w:t>
      </w:r>
      <w:r w:rsidRPr="00E20FD3">
        <w:rPr>
          <w:rStyle w:val="FootnoteReference"/>
          <w:rFonts w:cs="Times New Roman"/>
          <w:bCs/>
          <w:noProof/>
        </w:rPr>
        <w:footnoteReference w:id="10"/>
      </w:r>
      <w:r w:rsidRPr="00E20FD3">
        <w:rPr>
          <w:rFonts w:cs="Times New Roman"/>
          <w:bCs/>
          <w:noProof/>
        </w:rPr>
        <w:t xml:space="preserve">. Овим документом је предвиђено да градови и општине усвоје и примене </w:t>
      </w:r>
      <w:r w:rsidRPr="00E20FD3">
        <w:rPr>
          <w:rFonts w:cs="Times New Roman"/>
          <w:b/>
          <w:bCs/>
          <w:noProof/>
        </w:rPr>
        <w:t>локалне акционе планове за борбу против корупције</w:t>
      </w:r>
      <w:r w:rsidRPr="00E20FD3">
        <w:rPr>
          <w:rFonts w:cs="Times New Roman"/>
          <w:bCs/>
          <w:noProof/>
        </w:rPr>
        <w:t xml:space="preserve">, односно </w:t>
      </w:r>
      <w:r w:rsidRPr="00E20FD3">
        <w:rPr>
          <w:rFonts w:cs="Times New Roman"/>
          <w:b/>
          <w:bCs/>
          <w:noProof/>
        </w:rPr>
        <w:t xml:space="preserve">локалне антикорупцијске планове </w:t>
      </w:r>
      <w:r w:rsidRPr="00E20FD3">
        <w:rPr>
          <w:rFonts w:cs="Times New Roman"/>
          <w:bCs/>
          <w:noProof/>
        </w:rPr>
        <w:t xml:space="preserve">(у даљем тексту </w:t>
      </w:r>
      <w:r w:rsidRPr="00E20FD3">
        <w:rPr>
          <w:rFonts w:cs="Times New Roman"/>
          <w:b/>
          <w:bCs/>
          <w:noProof/>
        </w:rPr>
        <w:t>ЛАП</w:t>
      </w:r>
      <w:r w:rsidRPr="00E20FD3">
        <w:rPr>
          <w:rStyle w:val="FootnoteCharacters"/>
          <w:rFonts w:cs="Times New Roman"/>
          <w:b/>
          <w:bCs/>
          <w:noProof/>
        </w:rPr>
        <w:footnoteReference w:id="11"/>
      </w:r>
      <w:r w:rsidRPr="00E20FD3">
        <w:rPr>
          <w:rFonts w:cs="Times New Roman"/>
          <w:bCs/>
          <w:noProof/>
        </w:rPr>
        <w:t xml:space="preserve">). </w:t>
      </w:r>
    </w:p>
    <w:p w:rsidR="00B62ABE" w:rsidRPr="00976FD2" w:rsidRDefault="00B62ABE" w:rsidP="007B6569">
      <w:pPr>
        <w:pStyle w:val="TableContents"/>
        <w:spacing w:after="120" w:line="276" w:lineRule="auto"/>
        <w:jc w:val="both"/>
        <w:rPr>
          <w:rFonts w:cs="Times New Roman"/>
          <w:bCs/>
        </w:rPr>
      </w:pPr>
      <w:r w:rsidRPr="00B62ABE">
        <w:rPr>
          <w:rFonts w:cs="Times New Roman"/>
          <w:bCs/>
        </w:rPr>
        <w:t>Такође у</w:t>
      </w:r>
      <w:r w:rsidRPr="00E20FD3">
        <w:rPr>
          <w:rFonts w:cs="Times New Roman"/>
          <w:bCs/>
        </w:rPr>
        <w:t xml:space="preserve">свајање и примена локалних антикорупцијских планова у складу је и са једним од циљева Националне стратегије за борбу против корупције у Републици Србији за период од 2013. до 2018. године, усвојене 1. јула 2013. године, која такође препознаје проблем непостојања системске антикорупцијске политике на нивоу јединица локалне самоуправе, односно политике која би се односила на све ЈЛС, али која би уважавала специфичности и потребе сваке од њих. Из описа овог проблема проистиче и потреба за адекватним локалним антикорупцијским механизмима, који, како је наведено у Стратегији, треба да обезбеде </w:t>
      </w:r>
      <w:r w:rsidRPr="00B62ABE">
        <w:rPr>
          <w:rFonts w:cs="Times New Roman"/>
          <w:bCs/>
        </w:rPr>
        <w:t>транспарентан рад органа територијалне аутономије, локалне самоуправе и њима подређених јавних предузећа, као и транспарентно креирање и трошење буџета и адекватан одговор цивилног друштва и медија на корупцијске изазове</w:t>
      </w:r>
      <w:r w:rsidRPr="00B62ABE">
        <w:rPr>
          <w:bCs/>
        </w:rPr>
        <w:footnoteReference w:id="12"/>
      </w:r>
      <w:r w:rsidR="00976FD2">
        <w:rPr>
          <w:rFonts w:cs="Times New Roman"/>
          <w:bCs/>
        </w:rPr>
        <w:t>.</w:t>
      </w:r>
    </w:p>
    <w:p w:rsidR="00E9093B" w:rsidRPr="00E72B82" w:rsidRDefault="00E9093B" w:rsidP="00E9093B">
      <w:pPr>
        <w:autoSpaceDE w:val="0"/>
        <w:autoSpaceDN w:val="0"/>
        <w:adjustRightInd w:val="0"/>
        <w:spacing w:after="0" w:line="240" w:lineRule="auto"/>
        <w:jc w:val="both"/>
        <w:rPr>
          <w:rFonts w:ascii="Times New Roman" w:hAnsi="Times New Roman" w:cs="Times New Roman"/>
          <w:iCs/>
          <w:sz w:val="24"/>
          <w:szCs w:val="24"/>
        </w:rPr>
      </w:pPr>
      <w:r w:rsidRPr="00E72B82">
        <w:rPr>
          <w:rFonts w:ascii="Times New Roman" w:hAnsi="Times New Roman" w:cs="Times New Roman"/>
          <w:iCs/>
          <w:sz w:val="24"/>
          <w:szCs w:val="24"/>
        </w:rPr>
        <w:t xml:space="preserve">Предложени Локални </w:t>
      </w:r>
      <w:r w:rsidR="003C2413">
        <w:rPr>
          <w:rFonts w:ascii="Times New Roman" w:hAnsi="Times New Roman" w:cs="Times New Roman"/>
          <w:iCs/>
          <w:sz w:val="24"/>
          <w:szCs w:val="24"/>
        </w:rPr>
        <w:t xml:space="preserve">антикорупцијски </w:t>
      </w:r>
      <w:r w:rsidRPr="00E72B82">
        <w:rPr>
          <w:rFonts w:ascii="Times New Roman" w:hAnsi="Times New Roman" w:cs="Times New Roman"/>
          <w:iCs/>
          <w:sz w:val="24"/>
          <w:szCs w:val="24"/>
        </w:rPr>
        <w:t xml:space="preserve">план представља у садржинском смислу конкретизацију препорука из Националне стратегије за борбу против корупције из свих поглавља која имају садржаје који се односе на локални ниво, а посебно Поглавље 3. Систем државне управе и територијалне аутономије, локалне самоуправе и јавних </w:t>
      </w:r>
      <w:r w:rsidRPr="00E72B82">
        <w:rPr>
          <w:rFonts w:ascii="Times New Roman" w:hAnsi="Times New Roman" w:cs="Times New Roman"/>
          <w:iCs/>
          <w:sz w:val="24"/>
          <w:szCs w:val="24"/>
        </w:rPr>
        <w:lastRenderedPageBreak/>
        <w:t>служби, и то: побољшање сарадње органа управе и јавних служби у области борбе против корупције; преиспитивање постојања дискреционих овлашћења службеника органа управе и јавних служби; доследна примена принципа рада државне управе: деполитизација</w:t>
      </w:r>
      <w:r>
        <w:rPr>
          <w:rStyle w:val="FootnoteReference"/>
          <w:rFonts w:ascii="Times New Roman" w:hAnsi="Times New Roman" w:cs="Times New Roman"/>
          <w:iCs/>
          <w:sz w:val="24"/>
          <w:szCs w:val="24"/>
        </w:rPr>
        <w:footnoteReference w:id="13"/>
      </w:r>
      <w:r w:rsidRPr="00E72B82">
        <w:rPr>
          <w:rFonts w:ascii="Times New Roman" w:hAnsi="Times New Roman" w:cs="Times New Roman"/>
          <w:iCs/>
          <w:sz w:val="24"/>
          <w:szCs w:val="24"/>
        </w:rPr>
        <w:t>, професионализација, рационализација, модернизација и отворена Влада, као и ревизија систематизација радних места у свим органима државне управе, у складу са наведеним принципима; успостављање механизма који гарантује непристрасан, објективан и аполитични</w:t>
      </w:r>
      <w:r w:rsidR="00E3440A">
        <w:rPr>
          <w:rStyle w:val="FootnoteReference"/>
          <w:rFonts w:ascii="Times New Roman" w:hAnsi="Times New Roman" w:cs="Times New Roman"/>
          <w:iCs/>
          <w:sz w:val="24"/>
          <w:szCs w:val="24"/>
        </w:rPr>
        <w:footnoteReference w:id="14"/>
      </w:r>
      <w:r w:rsidRPr="00E72B82">
        <w:rPr>
          <w:rFonts w:ascii="Times New Roman" w:hAnsi="Times New Roman" w:cs="Times New Roman"/>
          <w:iCs/>
          <w:sz w:val="24"/>
          <w:szCs w:val="24"/>
        </w:rPr>
        <w:t xml:space="preserve"> одабир кадрова и њихово унапређивање; успостављање ефикасног система контроле и одговорности службеника органа управе и јавних служби; заштита службеника органа управе и</w:t>
      </w:r>
      <w:r>
        <w:rPr>
          <w:rFonts w:ascii="Times New Roman" w:hAnsi="Times New Roman" w:cs="Times New Roman"/>
          <w:iCs/>
          <w:sz w:val="24"/>
          <w:szCs w:val="24"/>
        </w:rPr>
        <w:t xml:space="preserve"> </w:t>
      </w:r>
      <w:r w:rsidRPr="00E72B82">
        <w:rPr>
          <w:rFonts w:ascii="Times New Roman" w:hAnsi="Times New Roman" w:cs="Times New Roman"/>
          <w:iCs/>
          <w:sz w:val="24"/>
          <w:szCs w:val="24"/>
        </w:rPr>
        <w:t xml:space="preserve">јавних служби који одбију извршавањ противзаконитих налога претпостављених; доношење кодекса понашања службеника органа управе и јавних служби, уз обавезно прописивање забране коруптивног понашања и обезбеђивање његове делотворности; увођење правила о преласку запослених из јавног у приватни сектор и забране искоришћавања бивше службене позиције; успостављање механизама за пријављивање противзаконитог и неетичког рада државних и јавних службеника и механизама за заштиту особа које то пријављују; увођење принципа ротације службеника органа управе и јавних служби на радним местима подложним корупцији и усвајање и спровођење посебних акционих планова за борбу против корупције у областима које су најподложније корупцији. </w:t>
      </w:r>
    </w:p>
    <w:p w:rsidR="00E9093B" w:rsidRPr="00E9093B" w:rsidRDefault="00E9093B" w:rsidP="007B6569">
      <w:pPr>
        <w:pStyle w:val="TableContents"/>
        <w:spacing w:after="120" w:line="276" w:lineRule="auto"/>
        <w:jc w:val="both"/>
        <w:rPr>
          <w:rFonts w:cs="Times New Roman"/>
        </w:rPr>
      </w:pPr>
    </w:p>
    <w:p w:rsidR="00E72B82" w:rsidRDefault="00E72B82" w:rsidP="00E72B82">
      <w:pPr>
        <w:autoSpaceDE w:val="0"/>
        <w:autoSpaceDN w:val="0"/>
        <w:adjustRightInd w:val="0"/>
        <w:spacing w:after="0" w:line="240" w:lineRule="auto"/>
        <w:jc w:val="both"/>
        <w:rPr>
          <w:rFonts w:ascii="Times New Roman" w:hAnsi="Times New Roman" w:cs="Times New Roman"/>
          <w:sz w:val="24"/>
          <w:szCs w:val="24"/>
        </w:rPr>
      </w:pPr>
      <w:r w:rsidRPr="00E72B82">
        <w:rPr>
          <w:rFonts w:ascii="Times New Roman" w:hAnsi="Times New Roman" w:cs="Times New Roman"/>
          <w:sz w:val="24"/>
          <w:szCs w:val="24"/>
        </w:rPr>
        <w:t xml:space="preserve">Локални </w:t>
      </w:r>
      <w:r w:rsidR="004C3216">
        <w:rPr>
          <w:rFonts w:ascii="Times New Roman" w:hAnsi="Times New Roman" w:cs="Times New Roman"/>
          <w:sz w:val="24"/>
          <w:szCs w:val="24"/>
        </w:rPr>
        <w:t xml:space="preserve">антикорупцијски </w:t>
      </w:r>
      <w:r w:rsidRPr="00E72B82">
        <w:rPr>
          <w:rFonts w:ascii="Times New Roman" w:hAnsi="Times New Roman" w:cs="Times New Roman"/>
          <w:sz w:val="24"/>
          <w:szCs w:val="24"/>
        </w:rPr>
        <w:t xml:space="preserve">план своје правно упориште има у Закону о локалној самоуправи у члану 2. </w:t>
      </w:r>
    </w:p>
    <w:p w:rsidR="00E72B82" w:rsidRDefault="00E72B82" w:rsidP="00E72B82">
      <w:pPr>
        <w:autoSpaceDE w:val="0"/>
        <w:autoSpaceDN w:val="0"/>
        <w:adjustRightInd w:val="0"/>
        <w:spacing w:after="0" w:line="240" w:lineRule="auto"/>
        <w:jc w:val="both"/>
        <w:rPr>
          <w:rFonts w:ascii="Times New Roman" w:hAnsi="Times New Roman" w:cs="Times New Roman"/>
          <w:sz w:val="24"/>
          <w:szCs w:val="24"/>
        </w:rPr>
      </w:pPr>
      <w:r w:rsidRPr="00E72B82">
        <w:rPr>
          <w:rFonts w:ascii="Times New Roman" w:hAnsi="Times New Roman" w:cs="Times New Roman"/>
          <w:sz w:val="24"/>
          <w:szCs w:val="24"/>
        </w:rPr>
        <w:t>„</w:t>
      </w:r>
      <w:r w:rsidRPr="00E72B82">
        <w:rPr>
          <w:rFonts w:ascii="Times New Roman" w:hAnsi="Times New Roman" w:cs="Times New Roman"/>
          <w:i/>
          <w:iCs/>
          <w:sz w:val="24"/>
          <w:szCs w:val="24"/>
        </w:rPr>
        <w:t>Локална самоуправа је</w:t>
      </w:r>
      <w:r w:rsidRPr="00E72B82">
        <w:rPr>
          <w:rFonts w:ascii="Times New Roman" w:hAnsi="Times New Roman" w:cs="Times New Roman"/>
          <w:sz w:val="24"/>
          <w:szCs w:val="24"/>
        </w:rPr>
        <w:t xml:space="preserve"> </w:t>
      </w:r>
      <w:r w:rsidRPr="00E72B82">
        <w:rPr>
          <w:rFonts w:ascii="Times New Roman" w:hAnsi="Times New Roman" w:cs="Times New Roman"/>
          <w:i/>
          <w:iCs/>
          <w:sz w:val="24"/>
          <w:szCs w:val="24"/>
        </w:rPr>
        <w:t>право грађана да управљају јавним пословима од</w:t>
      </w:r>
      <w:r w:rsidRPr="00E72B82">
        <w:rPr>
          <w:rFonts w:ascii="Times New Roman" w:hAnsi="Times New Roman" w:cs="Times New Roman"/>
          <w:sz w:val="24"/>
          <w:szCs w:val="24"/>
        </w:rPr>
        <w:t xml:space="preserve"> </w:t>
      </w:r>
      <w:r w:rsidRPr="00E72B82">
        <w:rPr>
          <w:rFonts w:ascii="Times New Roman" w:hAnsi="Times New Roman" w:cs="Times New Roman"/>
          <w:i/>
          <w:iCs/>
          <w:sz w:val="24"/>
          <w:szCs w:val="24"/>
        </w:rPr>
        <w:t>непосредног, заједничког и општег интереса за</w:t>
      </w:r>
      <w:r w:rsidRPr="00E72B82">
        <w:rPr>
          <w:rFonts w:ascii="Times New Roman" w:hAnsi="Times New Roman" w:cs="Times New Roman"/>
          <w:sz w:val="24"/>
          <w:szCs w:val="24"/>
        </w:rPr>
        <w:t xml:space="preserve"> </w:t>
      </w:r>
      <w:r w:rsidRPr="00E72B82">
        <w:rPr>
          <w:rFonts w:ascii="Times New Roman" w:hAnsi="Times New Roman" w:cs="Times New Roman"/>
          <w:i/>
          <w:iCs/>
          <w:sz w:val="24"/>
          <w:szCs w:val="24"/>
        </w:rPr>
        <w:t>локално становништво, непосредно и преко</w:t>
      </w:r>
      <w:r w:rsidRPr="00E72B82">
        <w:rPr>
          <w:rFonts w:ascii="Times New Roman" w:hAnsi="Times New Roman" w:cs="Times New Roman"/>
          <w:sz w:val="24"/>
          <w:szCs w:val="24"/>
        </w:rPr>
        <w:t xml:space="preserve"> </w:t>
      </w:r>
      <w:r w:rsidRPr="00E72B82">
        <w:rPr>
          <w:rFonts w:ascii="Times New Roman" w:hAnsi="Times New Roman" w:cs="Times New Roman"/>
          <w:i/>
          <w:iCs/>
          <w:sz w:val="24"/>
          <w:szCs w:val="24"/>
        </w:rPr>
        <w:t>слободно изабраних представника у јединицама</w:t>
      </w:r>
      <w:r w:rsidRPr="00E72B82">
        <w:rPr>
          <w:rFonts w:ascii="Times New Roman" w:hAnsi="Times New Roman" w:cs="Times New Roman"/>
          <w:sz w:val="24"/>
          <w:szCs w:val="24"/>
        </w:rPr>
        <w:t xml:space="preserve"> </w:t>
      </w:r>
      <w:r w:rsidRPr="00E72B82">
        <w:rPr>
          <w:rFonts w:ascii="Times New Roman" w:hAnsi="Times New Roman" w:cs="Times New Roman"/>
          <w:i/>
          <w:iCs/>
          <w:sz w:val="24"/>
          <w:szCs w:val="24"/>
        </w:rPr>
        <w:t>локалне самоуправе, као и право и способност</w:t>
      </w:r>
      <w:r w:rsidRPr="00E72B82">
        <w:rPr>
          <w:rFonts w:ascii="Times New Roman" w:hAnsi="Times New Roman" w:cs="Times New Roman"/>
          <w:sz w:val="24"/>
          <w:szCs w:val="24"/>
        </w:rPr>
        <w:t xml:space="preserve"> </w:t>
      </w:r>
      <w:r w:rsidRPr="00E72B82">
        <w:rPr>
          <w:rFonts w:ascii="Times New Roman" w:hAnsi="Times New Roman" w:cs="Times New Roman"/>
          <w:i/>
          <w:iCs/>
          <w:sz w:val="24"/>
          <w:szCs w:val="24"/>
        </w:rPr>
        <w:t>органа локалне самоуправе да, у границама</w:t>
      </w:r>
      <w:r w:rsidRPr="00E72B82">
        <w:rPr>
          <w:rFonts w:ascii="Times New Roman" w:hAnsi="Times New Roman" w:cs="Times New Roman"/>
          <w:sz w:val="24"/>
          <w:szCs w:val="24"/>
        </w:rPr>
        <w:t xml:space="preserve"> </w:t>
      </w:r>
      <w:r w:rsidRPr="00E72B82">
        <w:rPr>
          <w:rFonts w:ascii="Times New Roman" w:hAnsi="Times New Roman" w:cs="Times New Roman"/>
          <w:i/>
          <w:iCs/>
          <w:sz w:val="24"/>
          <w:szCs w:val="24"/>
        </w:rPr>
        <w:t>закона, уређују послове и управљају јавним</w:t>
      </w:r>
      <w:r w:rsidRPr="00E72B82">
        <w:rPr>
          <w:rFonts w:ascii="Times New Roman" w:hAnsi="Times New Roman" w:cs="Times New Roman"/>
          <w:sz w:val="24"/>
          <w:szCs w:val="24"/>
        </w:rPr>
        <w:t xml:space="preserve"> </w:t>
      </w:r>
      <w:r w:rsidRPr="00E72B82">
        <w:rPr>
          <w:rFonts w:ascii="Times New Roman" w:hAnsi="Times New Roman" w:cs="Times New Roman"/>
          <w:i/>
          <w:iCs/>
          <w:sz w:val="24"/>
          <w:szCs w:val="24"/>
        </w:rPr>
        <w:t xml:space="preserve">пословима који су у њиховој надлежности и од интереса за локално становништво”, </w:t>
      </w:r>
      <w:r w:rsidRPr="00E72B82">
        <w:rPr>
          <w:rFonts w:ascii="Times New Roman" w:hAnsi="Times New Roman" w:cs="Times New Roman"/>
          <w:sz w:val="24"/>
          <w:szCs w:val="24"/>
        </w:rPr>
        <w:t xml:space="preserve">и у члану 13. </w:t>
      </w:r>
    </w:p>
    <w:p w:rsidR="00E72B82" w:rsidRDefault="00E72B82" w:rsidP="00E72B82">
      <w:pPr>
        <w:autoSpaceDE w:val="0"/>
        <w:autoSpaceDN w:val="0"/>
        <w:adjustRightInd w:val="0"/>
        <w:spacing w:after="0" w:line="240" w:lineRule="auto"/>
        <w:jc w:val="both"/>
        <w:rPr>
          <w:rFonts w:ascii="Times New Roman" w:hAnsi="Times New Roman" w:cs="Times New Roman"/>
          <w:i/>
          <w:iCs/>
          <w:sz w:val="24"/>
          <w:szCs w:val="24"/>
        </w:rPr>
      </w:pPr>
      <w:r w:rsidRPr="00E72B82">
        <w:rPr>
          <w:rFonts w:ascii="Times New Roman" w:hAnsi="Times New Roman" w:cs="Times New Roman"/>
          <w:i/>
          <w:iCs/>
          <w:sz w:val="24"/>
          <w:szCs w:val="24"/>
        </w:rPr>
        <w:t>“Јединице локалне самоуправе сарађују и</w:t>
      </w:r>
      <w:r w:rsidRPr="00E72B82">
        <w:rPr>
          <w:rFonts w:ascii="Times New Roman" w:hAnsi="Times New Roman" w:cs="Times New Roman"/>
          <w:sz w:val="24"/>
          <w:szCs w:val="24"/>
        </w:rPr>
        <w:t xml:space="preserve"> </w:t>
      </w:r>
      <w:r w:rsidRPr="00E72B82">
        <w:rPr>
          <w:rFonts w:ascii="Times New Roman" w:hAnsi="Times New Roman" w:cs="Times New Roman"/>
          <w:i/>
          <w:iCs/>
          <w:sz w:val="24"/>
          <w:szCs w:val="24"/>
        </w:rPr>
        <w:t>удружују се ради остваривања заједничких</w:t>
      </w:r>
      <w:r w:rsidRPr="00E72B82">
        <w:rPr>
          <w:rFonts w:ascii="Times New Roman" w:hAnsi="Times New Roman" w:cs="Times New Roman"/>
          <w:sz w:val="24"/>
          <w:szCs w:val="24"/>
        </w:rPr>
        <w:t xml:space="preserve"> </w:t>
      </w:r>
      <w:r w:rsidRPr="00E72B82">
        <w:rPr>
          <w:rFonts w:ascii="Times New Roman" w:hAnsi="Times New Roman" w:cs="Times New Roman"/>
          <w:i/>
          <w:iCs/>
          <w:sz w:val="24"/>
          <w:szCs w:val="24"/>
        </w:rPr>
        <w:t>циљева, планова и програма развоја, као и других</w:t>
      </w:r>
      <w:r w:rsidRPr="00E72B82">
        <w:rPr>
          <w:rFonts w:ascii="Times New Roman" w:hAnsi="Times New Roman" w:cs="Times New Roman"/>
          <w:sz w:val="24"/>
          <w:szCs w:val="24"/>
        </w:rPr>
        <w:t xml:space="preserve"> </w:t>
      </w:r>
      <w:r w:rsidRPr="00E72B82">
        <w:rPr>
          <w:rFonts w:ascii="Times New Roman" w:hAnsi="Times New Roman" w:cs="Times New Roman"/>
          <w:i/>
          <w:iCs/>
          <w:sz w:val="24"/>
          <w:szCs w:val="24"/>
        </w:rPr>
        <w:t>потреба од заједничког интереса и ради њиховог</w:t>
      </w:r>
      <w:r w:rsidRPr="00E72B82">
        <w:rPr>
          <w:rFonts w:ascii="Times New Roman" w:hAnsi="Times New Roman" w:cs="Times New Roman"/>
          <w:sz w:val="24"/>
          <w:szCs w:val="24"/>
        </w:rPr>
        <w:t xml:space="preserve"> </w:t>
      </w:r>
      <w:r w:rsidRPr="00E72B82">
        <w:rPr>
          <w:rFonts w:ascii="Times New Roman" w:hAnsi="Times New Roman" w:cs="Times New Roman"/>
          <w:i/>
          <w:iCs/>
          <w:sz w:val="24"/>
          <w:szCs w:val="24"/>
        </w:rPr>
        <w:t>остваривања могу удруживати средства и</w:t>
      </w:r>
      <w:r w:rsidRPr="00E72B82">
        <w:rPr>
          <w:rFonts w:ascii="Times New Roman" w:hAnsi="Times New Roman" w:cs="Times New Roman"/>
          <w:sz w:val="24"/>
          <w:szCs w:val="24"/>
        </w:rPr>
        <w:t xml:space="preserve"> </w:t>
      </w:r>
      <w:r w:rsidRPr="00E72B82">
        <w:rPr>
          <w:rFonts w:ascii="Times New Roman" w:hAnsi="Times New Roman" w:cs="Times New Roman"/>
          <w:i/>
          <w:iCs/>
          <w:sz w:val="24"/>
          <w:szCs w:val="24"/>
        </w:rPr>
        <w:t>образовати заједничке органе, предузећа,</w:t>
      </w:r>
      <w:r w:rsidRPr="00E72B82">
        <w:rPr>
          <w:rFonts w:ascii="Times New Roman" w:hAnsi="Times New Roman" w:cs="Times New Roman"/>
          <w:sz w:val="24"/>
          <w:szCs w:val="24"/>
        </w:rPr>
        <w:t xml:space="preserve"> </w:t>
      </w:r>
      <w:r w:rsidRPr="00E72B82">
        <w:rPr>
          <w:rFonts w:ascii="Times New Roman" w:hAnsi="Times New Roman" w:cs="Times New Roman"/>
          <w:i/>
          <w:iCs/>
          <w:sz w:val="24"/>
          <w:szCs w:val="24"/>
        </w:rPr>
        <w:t>установе и друге организације и службе, у складу</w:t>
      </w:r>
      <w:r w:rsidRPr="00E72B82">
        <w:rPr>
          <w:rFonts w:ascii="Times New Roman" w:hAnsi="Times New Roman" w:cs="Times New Roman"/>
          <w:sz w:val="24"/>
          <w:szCs w:val="24"/>
        </w:rPr>
        <w:t xml:space="preserve"> </w:t>
      </w:r>
      <w:r w:rsidRPr="00E72B82">
        <w:rPr>
          <w:rFonts w:ascii="Times New Roman" w:hAnsi="Times New Roman" w:cs="Times New Roman"/>
          <w:i/>
          <w:iCs/>
          <w:sz w:val="24"/>
          <w:szCs w:val="24"/>
        </w:rPr>
        <w:t>са законом и статутом. &lt; Органи јединица</w:t>
      </w:r>
      <w:r w:rsidRPr="00E72B82">
        <w:rPr>
          <w:rFonts w:ascii="Times New Roman" w:hAnsi="Times New Roman" w:cs="Times New Roman"/>
          <w:sz w:val="24"/>
          <w:szCs w:val="24"/>
        </w:rPr>
        <w:t xml:space="preserve"> </w:t>
      </w:r>
      <w:r w:rsidRPr="00E72B82">
        <w:rPr>
          <w:rFonts w:ascii="Times New Roman" w:hAnsi="Times New Roman" w:cs="Times New Roman"/>
          <w:i/>
          <w:iCs/>
          <w:sz w:val="24"/>
          <w:szCs w:val="24"/>
        </w:rPr>
        <w:t>локалне самоуправе могу сарађивати са</w:t>
      </w:r>
      <w:r w:rsidRPr="00E72B82">
        <w:rPr>
          <w:rFonts w:ascii="Times New Roman" w:hAnsi="Times New Roman" w:cs="Times New Roman"/>
          <w:sz w:val="24"/>
          <w:szCs w:val="24"/>
        </w:rPr>
        <w:t xml:space="preserve"> </w:t>
      </w:r>
      <w:r w:rsidRPr="00E72B82">
        <w:rPr>
          <w:rFonts w:ascii="Times New Roman" w:hAnsi="Times New Roman" w:cs="Times New Roman"/>
          <w:i/>
          <w:iCs/>
          <w:sz w:val="24"/>
          <w:szCs w:val="24"/>
        </w:rPr>
        <w:t>невладиним организацијама, хуманитарним</w:t>
      </w:r>
      <w:r w:rsidRPr="00E72B82">
        <w:rPr>
          <w:rFonts w:ascii="Times New Roman" w:hAnsi="Times New Roman" w:cs="Times New Roman"/>
          <w:sz w:val="24"/>
          <w:szCs w:val="24"/>
        </w:rPr>
        <w:t xml:space="preserve"> </w:t>
      </w:r>
      <w:r w:rsidRPr="00E72B82">
        <w:rPr>
          <w:rFonts w:ascii="Times New Roman" w:hAnsi="Times New Roman" w:cs="Times New Roman"/>
          <w:i/>
          <w:iCs/>
          <w:sz w:val="24"/>
          <w:szCs w:val="24"/>
        </w:rPr>
        <w:t>организацијама и другим организацијама, у</w:t>
      </w:r>
      <w:r w:rsidRPr="00E72B82">
        <w:rPr>
          <w:rFonts w:ascii="Times New Roman" w:hAnsi="Times New Roman" w:cs="Times New Roman"/>
          <w:sz w:val="24"/>
          <w:szCs w:val="24"/>
        </w:rPr>
        <w:t xml:space="preserve"> </w:t>
      </w:r>
      <w:r w:rsidRPr="00E72B82">
        <w:rPr>
          <w:rFonts w:ascii="Times New Roman" w:hAnsi="Times New Roman" w:cs="Times New Roman"/>
          <w:i/>
          <w:iCs/>
          <w:sz w:val="24"/>
          <w:szCs w:val="24"/>
        </w:rPr>
        <w:t>интересу јединице локалне самоуправе и</w:t>
      </w:r>
      <w:r>
        <w:rPr>
          <w:rFonts w:ascii="Times New Roman" w:hAnsi="Times New Roman" w:cs="Times New Roman"/>
          <w:i/>
          <w:iCs/>
          <w:sz w:val="24"/>
          <w:szCs w:val="24"/>
        </w:rPr>
        <w:t xml:space="preserve"> </w:t>
      </w:r>
      <w:r w:rsidRPr="00E72B82">
        <w:rPr>
          <w:rFonts w:ascii="Times New Roman" w:hAnsi="Times New Roman" w:cs="Times New Roman"/>
          <w:i/>
          <w:iCs/>
          <w:sz w:val="24"/>
          <w:szCs w:val="24"/>
        </w:rPr>
        <w:t xml:space="preserve">становника са свог подручја”. </w:t>
      </w:r>
    </w:p>
    <w:p w:rsidR="00E72B82" w:rsidRDefault="00E72B82" w:rsidP="00E72B82">
      <w:pPr>
        <w:autoSpaceDE w:val="0"/>
        <w:autoSpaceDN w:val="0"/>
        <w:adjustRightInd w:val="0"/>
        <w:spacing w:after="0" w:line="240" w:lineRule="auto"/>
        <w:jc w:val="both"/>
        <w:rPr>
          <w:rFonts w:ascii="Times New Roman" w:hAnsi="Times New Roman" w:cs="Times New Roman"/>
          <w:i/>
          <w:iCs/>
          <w:sz w:val="24"/>
          <w:szCs w:val="24"/>
        </w:rPr>
      </w:pPr>
    </w:p>
    <w:p w:rsidR="00E72B82" w:rsidRPr="00971311" w:rsidRDefault="00E72B82" w:rsidP="00971311">
      <w:pPr>
        <w:pStyle w:val="Heading1"/>
        <w:rPr>
          <w:rFonts w:ascii="Times New Roman" w:hAnsi="Times New Roman" w:cs="Times New Roman"/>
          <w:i/>
          <w:iCs/>
          <w:sz w:val="20"/>
          <w:szCs w:val="20"/>
        </w:rPr>
      </w:pPr>
      <w:r w:rsidRPr="00E62366">
        <w:t>6 Механизми имплементације</w:t>
      </w:r>
    </w:p>
    <w:p w:rsidR="00EE3BA1" w:rsidRPr="00EE3BA1" w:rsidRDefault="00EE3BA1" w:rsidP="00EE3BA1"/>
    <w:p w:rsidR="005F387F" w:rsidRDefault="00E72B82" w:rsidP="00555381">
      <w:pPr>
        <w:autoSpaceDE w:val="0"/>
        <w:autoSpaceDN w:val="0"/>
        <w:adjustRightInd w:val="0"/>
        <w:spacing w:after="0" w:line="240" w:lineRule="auto"/>
        <w:jc w:val="both"/>
        <w:rPr>
          <w:rFonts w:ascii="Times New Roman" w:hAnsi="Times New Roman" w:cs="Times New Roman"/>
          <w:iCs/>
          <w:sz w:val="24"/>
          <w:szCs w:val="24"/>
        </w:rPr>
      </w:pPr>
      <w:r w:rsidRPr="00555381">
        <w:rPr>
          <w:rFonts w:ascii="Times New Roman" w:hAnsi="Times New Roman" w:cs="Times New Roman"/>
          <w:iCs/>
          <w:sz w:val="24"/>
          <w:szCs w:val="24"/>
        </w:rPr>
        <w:t xml:space="preserve">Процесом имплементације Локалног </w:t>
      </w:r>
      <w:r w:rsidR="00555381">
        <w:rPr>
          <w:rFonts w:ascii="Times New Roman" w:hAnsi="Times New Roman" w:cs="Times New Roman"/>
          <w:iCs/>
          <w:sz w:val="24"/>
          <w:szCs w:val="24"/>
        </w:rPr>
        <w:t xml:space="preserve">антикорупцијског </w:t>
      </w:r>
      <w:r w:rsidRPr="00555381">
        <w:rPr>
          <w:rFonts w:ascii="Times New Roman" w:hAnsi="Times New Roman" w:cs="Times New Roman"/>
          <w:iCs/>
          <w:sz w:val="24"/>
          <w:szCs w:val="24"/>
        </w:rPr>
        <w:t>плана</w:t>
      </w:r>
      <w:r w:rsidR="00EE3BA1" w:rsidRPr="00555381">
        <w:rPr>
          <w:rFonts w:ascii="Times New Roman" w:hAnsi="Times New Roman" w:cs="Times New Roman"/>
          <w:iCs/>
          <w:sz w:val="24"/>
          <w:szCs w:val="24"/>
        </w:rPr>
        <w:t xml:space="preserve"> </w:t>
      </w:r>
      <w:r w:rsidRPr="00555381">
        <w:rPr>
          <w:rFonts w:ascii="Times New Roman" w:hAnsi="Times New Roman" w:cs="Times New Roman"/>
          <w:iCs/>
          <w:sz w:val="24"/>
          <w:szCs w:val="24"/>
        </w:rPr>
        <w:t>ће координирати</w:t>
      </w:r>
      <w:r w:rsidR="00EE3BA1" w:rsidRPr="00555381">
        <w:rPr>
          <w:rFonts w:ascii="Times New Roman" w:hAnsi="Times New Roman" w:cs="Times New Roman"/>
          <w:iCs/>
          <w:sz w:val="24"/>
          <w:szCs w:val="24"/>
        </w:rPr>
        <w:t xml:space="preserve"> </w:t>
      </w:r>
      <w:r w:rsidRPr="00555381">
        <w:rPr>
          <w:rFonts w:ascii="Times New Roman" w:hAnsi="Times New Roman" w:cs="Times New Roman"/>
          <w:iCs/>
          <w:sz w:val="24"/>
          <w:szCs w:val="24"/>
        </w:rPr>
        <w:t>Локални антикорупцијски форум (ЛАФ), чије</w:t>
      </w:r>
      <w:r w:rsidR="00EE3BA1" w:rsidRPr="00555381">
        <w:rPr>
          <w:rFonts w:ascii="Times New Roman" w:hAnsi="Times New Roman" w:cs="Times New Roman"/>
          <w:iCs/>
          <w:sz w:val="24"/>
          <w:szCs w:val="24"/>
        </w:rPr>
        <w:t xml:space="preserve"> </w:t>
      </w:r>
      <w:r w:rsidRPr="00555381">
        <w:rPr>
          <w:rFonts w:ascii="Times New Roman" w:hAnsi="Times New Roman" w:cs="Times New Roman"/>
          <w:iCs/>
          <w:sz w:val="24"/>
          <w:szCs w:val="24"/>
        </w:rPr>
        <w:t>оснивање представља основну меру/активност</w:t>
      </w:r>
      <w:r w:rsidR="00EE3BA1" w:rsidRPr="00555381">
        <w:rPr>
          <w:rFonts w:ascii="Times New Roman" w:hAnsi="Times New Roman" w:cs="Times New Roman"/>
          <w:iCs/>
          <w:sz w:val="24"/>
          <w:szCs w:val="24"/>
        </w:rPr>
        <w:t xml:space="preserve"> </w:t>
      </w:r>
      <w:r w:rsidRPr="00555381">
        <w:rPr>
          <w:rFonts w:ascii="Times New Roman" w:hAnsi="Times New Roman" w:cs="Times New Roman"/>
          <w:iCs/>
          <w:sz w:val="24"/>
          <w:szCs w:val="24"/>
        </w:rPr>
        <w:t xml:space="preserve">Локалног </w:t>
      </w:r>
      <w:r w:rsidR="002B6E1E">
        <w:rPr>
          <w:rFonts w:ascii="Times New Roman" w:hAnsi="Times New Roman" w:cs="Times New Roman"/>
          <w:iCs/>
          <w:sz w:val="24"/>
          <w:szCs w:val="24"/>
        </w:rPr>
        <w:t xml:space="preserve">антикорупцијског </w:t>
      </w:r>
      <w:r w:rsidRPr="00555381">
        <w:rPr>
          <w:rFonts w:ascii="Times New Roman" w:hAnsi="Times New Roman" w:cs="Times New Roman"/>
          <w:iCs/>
          <w:sz w:val="24"/>
          <w:szCs w:val="24"/>
        </w:rPr>
        <w:t>плана.</w:t>
      </w:r>
      <w:r w:rsidR="00EE3BA1" w:rsidRPr="00555381">
        <w:rPr>
          <w:rFonts w:ascii="Times New Roman" w:hAnsi="Times New Roman" w:cs="Times New Roman"/>
          <w:iCs/>
          <w:sz w:val="24"/>
          <w:szCs w:val="24"/>
        </w:rPr>
        <w:t xml:space="preserve"> </w:t>
      </w:r>
      <w:r w:rsidRPr="00555381">
        <w:rPr>
          <w:rFonts w:ascii="Times New Roman" w:hAnsi="Times New Roman" w:cs="Times New Roman"/>
          <w:iCs/>
          <w:sz w:val="24"/>
          <w:szCs w:val="24"/>
        </w:rPr>
        <w:t>Координација подразумева иницирање и</w:t>
      </w:r>
      <w:r w:rsidR="00EE3BA1" w:rsidRPr="00555381">
        <w:rPr>
          <w:rFonts w:ascii="Times New Roman" w:hAnsi="Times New Roman" w:cs="Times New Roman"/>
          <w:iCs/>
          <w:sz w:val="24"/>
          <w:szCs w:val="24"/>
        </w:rPr>
        <w:t xml:space="preserve"> </w:t>
      </w:r>
      <w:r w:rsidRPr="00555381">
        <w:rPr>
          <w:rFonts w:ascii="Times New Roman" w:hAnsi="Times New Roman" w:cs="Times New Roman"/>
          <w:iCs/>
          <w:sz w:val="24"/>
          <w:szCs w:val="24"/>
        </w:rPr>
        <w:t>управљење активностима у борби против</w:t>
      </w:r>
      <w:r w:rsidR="00EE3BA1" w:rsidRPr="00555381">
        <w:rPr>
          <w:rFonts w:ascii="Times New Roman" w:hAnsi="Times New Roman" w:cs="Times New Roman"/>
          <w:iCs/>
          <w:sz w:val="24"/>
          <w:szCs w:val="24"/>
        </w:rPr>
        <w:t xml:space="preserve"> </w:t>
      </w:r>
      <w:r w:rsidRPr="00555381">
        <w:rPr>
          <w:rFonts w:ascii="Times New Roman" w:hAnsi="Times New Roman" w:cs="Times New Roman"/>
          <w:iCs/>
          <w:sz w:val="24"/>
          <w:szCs w:val="24"/>
        </w:rPr>
        <w:t>корупције на локалном нивоу, затим активностима</w:t>
      </w:r>
      <w:r w:rsidR="00EE3BA1" w:rsidRPr="00555381">
        <w:rPr>
          <w:rFonts w:ascii="Times New Roman" w:hAnsi="Times New Roman" w:cs="Times New Roman"/>
          <w:iCs/>
          <w:sz w:val="24"/>
          <w:szCs w:val="24"/>
        </w:rPr>
        <w:t xml:space="preserve"> </w:t>
      </w:r>
      <w:r w:rsidRPr="00555381">
        <w:rPr>
          <w:rFonts w:ascii="Times New Roman" w:hAnsi="Times New Roman" w:cs="Times New Roman"/>
          <w:iCs/>
          <w:sz w:val="24"/>
          <w:szCs w:val="24"/>
        </w:rPr>
        <w:t>које се одвијају између ЛАФ-а и државних</w:t>
      </w:r>
      <w:r w:rsidR="00EE3BA1" w:rsidRPr="00555381">
        <w:rPr>
          <w:rFonts w:ascii="Times New Roman" w:hAnsi="Times New Roman" w:cs="Times New Roman"/>
          <w:iCs/>
          <w:sz w:val="24"/>
          <w:szCs w:val="24"/>
        </w:rPr>
        <w:t xml:space="preserve"> </w:t>
      </w:r>
      <w:r w:rsidRPr="00555381">
        <w:rPr>
          <w:rFonts w:ascii="Times New Roman" w:hAnsi="Times New Roman" w:cs="Times New Roman"/>
          <w:iCs/>
          <w:sz w:val="24"/>
          <w:szCs w:val="24"/>
        </w:rPr>
        <w:t>антикорупцијских тела, домаћих и међународних</w:t>
      </w:r>
      <w:r w:rsidR="00EE3BA1" w:rsidRPr="00555381">
        <w:rPr>
          <w:rFonts w:ascii="Times New Roman" w:hAnsi="Times New Roman" w:cs="Times New Roman"/>
          <w:iCs/>
          <w:sz w:val="24"/>
          <w:szCs w:val="24"/>
        </w:rPr>
        <w:t xml:space="preserve"> </w:t>
      </w:r>
      <w:r w:rsidRPr="00555381">
        <w:rPr>
          <w:rFonts w:ascii="Times New Roman" w:hAnsi="Times New Roman" w:cs="Times New Roman"/>
          <w:iCs/>
          <w:sz w:val="24"/>
          <w:szCs w:val="24"/>
        </w:rPr>
        <w:t>организација које су посвећене борби против</w:t>
      </w:r>
      <w:r w:rsidR="00EE3BA1" w:rsidRPr="00555381">
        <w:rPr>
          <w:rFonts w:ascii="Times New Roman" w:hAnsi="Times New Roman" w:cs="Times New Roman"/>
          <w:iCs/>
          <w:sz w:val="24"/>
          <w:szCs w:val="24"/>
        </w:rPr>
        <w:t xml:space="preserve"> </w:t>
      </w:r>
      <w:r w:rsidRPr="00555381">
        <w:rPr>
          <w:rFonts w:ascii="Times New Roman" w:hAnsi="Times New Roman" w:cs="Times New Roman"/>
          <w:sz w:val="24"/>
          <w:szCs w:val="24"/>
        </w:rPr>
        <w:t xml:space="preserve">корупције и на </w:t>
      </w:r>
      <w:r w:rsidRPr="00555381">
        <w:rPr>
          <w:rFonts w:ascii="Times New Roman" w:hAnsi="Times New Roman" w:cs="Times New Roman"/>
          <w:sz w:val="24"/>
          <w:szCs w:val="24"/>
        </w:rPr>
        <w:lastRenderedPageBreak/>
        <w:t>крају активностима које су</w:t>
      </w:r>
      <w:r w:rsidR="00EE3BA1" w:rsidRPr="00555381">
        <w:rPr>
          <w:rFonts w:ascii="Times New Roman" w:hAnsi="Times New Roman" w:cs="Times New Roman"/>
          <w:iCs/>
          <w:sz w:val="24"/>
          <w:szCs w:val="24"/>
        </w:rPr>
        <w:t xml:space="preserve"> </w:t>
      </w:r>
      <w:r w:rsidRPr="00555381">
        <w:rPr>
          <w:rFonts w:ascii="Times New Roman" w:hAnsi="Times New Roman" w:cs="Times New Roman"/>
          <w:sz w:val="24"/>
          <w:szCs w:val="24"/>
        </w:rPr>
        <w:t>међународног каратера било на нивоу региона</w:t>
      </w:r>
      <w:r w:rsidR="00EE3BA1" w:rsidRPr="00555381">
        <w:rPr>
          <w:rFonts w:ascii="Times New Roman" w:hAnsi="Times New Roman" w:cs="Times New Roman"/>
          <w:iCs/>
          <w:sz w:val="24"/>
          <w:szCs w:val="24"/>
        </w:rPr>
        <w:t xml:space="preserve"> </w:t>
      </w:r>
      <w:r w:rsidRPr="00555381">
        <w:rPr>
          <w:rFonts w:ascii="Times New Roman" w:hAnsi="Times New Roman" w:cs="Times New Roman"/>
          <w:sz w:val="24"/>
          <w:szCs w:val="24"/>
        </w:rPr>
        <w:t>Југоисточне Европе или Европске Уније.</w:t>
      </w:r>
      <w:r w:rsidR="00EE3BA1" w:rsidRPr="00555381">
        <w:rPr>
          <w:rFonts w:ascii="Times New Roman" w:hAnsi="Times New Roman" w:cs="Times New Roman"/>
          <w:iCs/>
          <w:sz w:val="24"/>
          <w:szCs w:val="24"/>
        </w:rPr>
        <w:t xml:space="preserve"> </w:t>
      </w:r>
    </w:p>
    <w:p w:rsidR="00C80B12" w:rsidRDefault="005F387F" w:rsidP="00C80B12">
      <w:pPr>
        <w:autoSpaceDE w:val="0"/>
        <w:autoSpaceDN w:val="0"/>
        <w:adjustRightInd w:val="0"/>
        <w:spacing w:after="0" w:line="240" w:lineRule="auto"/>
        <w:jc w:val="both"/>
        <w:rPr>
          <w:rFonts w:ascii="Times New Roman" w:hAnsi="Times New Roman" w:cs="Times New Roman"/>
          <w:iCs/>
          <w:sz w:val="24"/>
          <w:szCs w:val="24"/>
        </w:rPr>
      </w:pPr>
      <w:r w:rsidRPr="008E5574">
        <w:rPr>
          <w:rFonts w:ascii="Times New Roman" w:hAnsi="Times New Roman" w:cs="Times New Roman"/>
          <w:iCs/>
          <w:sz w:val="24"/>
          <w:szCs w:val="24"/>
        </w:rPr>
        <w:t xml:space="preserve">У састав </w:t>
      </w:r>
      <w:r>
        <w:rPr>
          <w:rFonts w:ascii="Times New Roman" w:hAnsi="Times New Roman" w:cs="Times New Roman"/>
          <w:iCs/>
          <w:sz w:val="24"/>
          <w:szCs w:val="24"/>
        </w:rPr>
        <w:t>Локалн</w:t>
      </w:r>
      <w:r w:rsidRPr="008E5574">
        <w:rPr>
          <w:rFonts w:ascii="Times New Roman" w:hAnsi="Times New Roman" w:cs="Times New Roman"/>
          <w:iCs/>
          <w:sz w:val="24"/>
          <w:szCs w:val="24"/>
        </w:rPr>
        <w:t>ог</w:t>
      </w:r>
      <w:r>
        <w:rPr>
          <w:rFonts w:ascii="Times New Roman" w:hAnsi="Times New Roman" w:cs="Times New Roman"/>
          <w:iCs/>
          <w:sz w:val="24"/>
          <w:szCs w:val="24"/>
        </w:rPr>
        <w:t xml:space="preserve"> антикорупцијск</w:t>
      </w:r>
      <w:r w:rsidRPr="008E5574">
        <w:rPr>
          <w:rFonts w:ascii="Times New Roman" w:hAnsi="Times New Roman" w:cs="Times New Roman"/>
          <w:iCs/>
          <w:sz w:val="24"/>
          <w:szCs w:val="24"/>
        </w:rPr>
        <w:t>ог</w:t>
      </w:r>
      <w:r w:rsidRPr="00555381">
        <w:rPr>
          <w:rFonts w:ascii="Times New Roman" w:hAnsi="Times New Roman" w:cs="Times New Roman"/>
          <w:iCs/>
          <w:sz w:val="24"/>
          <w:szCs w:val="24"/>
        </w:rPr>
        <w:t xml:space="preserve"> форум</w:t>
      </w:r>
      <w:r w:rsidRPr="008E5574">
        <w:rPr>
          <w:rFonts w:ascii="Times New Roman" w:hAnsi="Times New Roman" w:cs="Times New Roman"/>
          <w:iCs/>
          <w:sz w:val="24"/>
          <w:szCs w:val="24"/>
        </w:rPr>
        <w:t>а</w:t>
      </w:r>
      <w:r w:rsidRPr="00555381">
        <w:rPr>
          <w:rFonts w:ascii="Times New Roman" w:hAnsi="Times New Roman" w:cs="Times New Roman"/>
          <w:iCs/>
          <w:sz w:val="24"/>
          <w:szCs w:val="24"/>
        </w:rPr>
        <w:t xml:space="preserve"> </w:t>
      </w:r>
      <w:r w:rsidRPr="008E5574">
        <w:rPr>
          <w:rFonts w:ascii="Times New Roman" w:hAnsi="Times New Roman" w:cs="Times New Roman"/>
          <w:iCs/>
          <w:sz w:val="24"/>
          <w:szCs w:val="24"/>
        </w:rPr>
        <w:t>је неопходно именовати представнике органа ЈЛС, локалних невладиних организација и удружења грађана, локалних медија и грађане, као и представнике других органа јавне власти (централних и покрајинских) који функционишу у локалној заједници, а који не представљају део система локалне самоуправе (на пример, представници правосудних и других органа).</w:t>
      </w:r>
    </w:p>
    <w:p w:rsidR="00C80B12" w:rsidRDefault="00C80B12" w:rsidP="00C80B12">
      <w:pPr>
        <w:autoSpaceDE w:val="0"/>
        <w:autoSpaceDN w:val="0"/>
        <w:adjustRightInd w:val="0"/>
        <w:spacing w:after="0" w:line="240" w:lineRule="auto"/>
        <w:jc w:val="both"/>
        <w:rPr>
          <w:rFonts w:ascii="Times New Roman" w:hAnsi="Times New Roman" w:cs="Times New Roman"/>
          <w:iCs/>
          <w:sz w:val="24"/>
          <w:szCs w:val="24"/>
        </w:rPr>
      </w:pPr>
    </w:p>
    <w:p w:rsidR="00E72B82" w:rsidRDefault="00C80B12" w:rsidP="00C80B12">
      <w:pPr>
        <w:pStyle w:val="Heading1"/>
      </w:pPr>
      <w:r>
        <w:t>7</w:t>
      </w:r>
      <w:r w:rsidR="00E72B82" w:rsidRPr="00E20FD3">
        <w:t xml:space="preserve"> Јавна расправа о Нацрту ЛАП-а</w:t>
      </w:r>
    </w:p>
    <w:p w:rsidR="00C80B12" w:rsidRPr="00C80B12" w:rsidRDefault="00C80B12" w:rsidP="00C80B12"/>
    <w:p w:rsidR="00C170F4" w:rsidRDefault="00E72B82" w:rsidP="00E72B82">
      <w:pPr>
        <w:pStyle w:val="TableContents"/>
        <w:spacing w:after="120" w:line="276" w:lineRule="auto"/>
        <w:jc w:val="both"/>
        <w:rPr>
          <w:rFonts w:cs="Times New Roman"/>
        </w:rPr>
      </w:pPr>
      <w:r w:rsidRPr="00E20FD3">
        <w:rPr>
          <w:rFonts w:cs="Times New Roman"/>
        </w:rPr>
        <w:t xml:space="preserve">Након што </w:t>
      </w:r>
      <w:r w:rsidR="00220F8A" w:rsidRPr="00484FAB">
        <w:rPr>
          <w:rFonts w:cs="Times New Roman"/>
        </w:rPr>
        <w:t>Радно тело</w:t>
      </w:r>
      <w:r w:rsidRPr="00E20FD3">
        <w:rPr>
          <w:rFonts w:cs="Times New Roman"/>
        </w:rPr>
        <w:t xml:space="preserve"> финализира Нацрт ЛАП-а, потребно је организовати јавну расправу у току које ће тај документ бити представљен и о ком ће се изјаснити заинтересована јавност. У самом Моделу ЛАП-а се бројним мерама снажно подстичу начела партиципације и транспарентности, па због тога и сам документ који их промовише у различитим областима рада ЈЛС, треба да буде подложан тим начелима. </w:t>
      </w:r>
    </w:p>
    <w:p w:rsidR="00C170F4" w:rsidRPr="00C170F4" w:rsidRDefault="00C170F4" w:rsidP="00E72B82">
      <w:pPr>
        <w:pStyle w:val="TableContents"/>
        <w:spacing w:after="120" w:line="276" w:lineRule="auto"/>
        <w:jc w:val="both"/>
        <w:rPr>
          <w:rFonts w:cs="Times New Roman"/>
        </w:rPr>
      </w:pPr>
      <w:r w:rsidRPr="00E20FD3">
        <w:rPr>
          <w:rFonts w:cs="Times New Roman"/>
        </w:rPr>
        <w:t>Правила о одржавању јавних расправа обухватају следеће елементе: објављивање позива на јавну расправу који садржи време трајања јавне расправе, форме у којим ће се јавна расправа организовати и текст нацрта прописа који је предмет јавне расправе; организовање најмање једног јавног скупа коме присуствује заинтересована јавност и службеник/функционер у чијој је надлежности област која се регулише предложеним прописом; објављивање извештаја о јавној расправи који садржи све предлоге који су добијени у току јавне расправе и информације о поступању по предлозима уз обавезно</w:t>
      </w:r>
      <w:r w:rsidRPr="00C170F4">
        <w:rPr>
          <w:rFonts w:cs="Times New Roman"/>
        </w:rPr>
        <w:t xml:space="preserve"> </w:t>
      </w:r>
      <w:r w:rsidRPr="00E20FD3">
        <w:rPr>
          <w:rFonts w:cs="Times New Roman"/>
        </w:rPr>
        <w:t>образложење за предлоге који су делимично или у потпуности одбијени.</w:t>
      </w:r>
    </w:p>
    <w:p w:rsidR="00E72B82" w:rsidRPr="00E20FD3" w:rsidRDefault="00E72B82" w:rsidP="00E72B82">
      <w:pPr>
        <w:pStyle w:val="TableContents"/>
        <w:spacing w:after="120" w:line="276" w:lineRule="auto"/>
        <w:jc w:val="both"/>
        <w:rPr>
          <w:rFonts w:cs="Times New Roman"/>
          <w:b/>
          <w:i/>
        </w:rPr>
      </w:pPr>
      <w:r w:rsidRPr="00E20FD3">
        <w:rPr>
          <w:rFonts w:cs="Times New Roman"/>
        </w:rPr>
        <w:t xml:space="preserve">Након пријема сугестија и коментара у току јавне расправе, Радна група финализира ЛАП и </w:t>
      </w:r>
      <w:r w:rsidR="00B40FD2">
        <w:rPr>
          <w:rFonts w:cs="Times New Roman"/>
        </w:rPr>
        <w:t xml:space="preserve">у </w:t>
      </w:r>
      <w:r w:rsidRPr="00E20FD3">
        <w:rPr>
          <w:rFonts w:cs="Times New Roman"/>
        </w:rPr>
        <w:t>фин</w:t>
      </w:r>
      <w:r w:rsidR="00B40FD2">
        <w:rPr>
          <w:rFonts w:cs="Times New Roman"/>
        </w:rPr>
        <w:t>ални извештај о изради ЛАП уноси</w:t>
      </w:r>
      <w:r w:rsidRPr="00E20FD3">
        <w:rPr>
          <w:rFonts w:cs="Times New Roman"/>
        </w:rPr>
        <w:t xml:space="preserve"> и коментаре са јавне расправе, односно образложење зашто они нису усвојени. </w:t>
      </w:r>
    </w:p>
    <w:p w:rsidR="00E72B82" w:rsidRPr="00E20FD3" w:rsidRDefault="00E72B82" w:rsidP="00E72B82">
      <w:pPr>
        <w:pStyle w:val="TableContents"/>
        <w:spacing w:after="120" w:line="276" w:lineRule="auto"/>
        <w:jc w:val="both"/>
        <w:rPr>
          <w:rFonts w:cs="Times New Roman"/>
          <w:b/>
          <w:i/>
        </w:rPr>
      </w:pPr>
    </w:p>
    <w:p w:rsidR="00E72B82" w:rsidRDefault="0072539E" w:rsidP="0072539E">
      <w:pPr>
        <w:pStyle w:val="Heading1"/>
      </w:pPr>
      <w:r>
        <w:t>8</w:t>
      </w:r>
      <w:r w:rsidR="00E72B82" w:rsidRPr="00E20FD3">
        <w:t xml:space="preserve"> Усвајање ЛАП-а</w:t>
      </w:r>
    </w:p>
    <w:p w:rsidR="0072539E" w:rsidRPr="0072539E" w:rsidRDefault="0072539E" w:rsidP="0072539E"/>
    <w:p w:rsidR="00E72B82" w:rsidRPr="00E20FD3" w:rsidRDefault="00E72B82" w:rsidP="00E72B82">
      <w:pPr>
        <w:pStyle w:val="TableContents"/>
        <w:spacing w:after="120" w:line="276" w:lineRule="auto"/>
        <w:jc w:val="both"/>
        <w:rPr>
          <w:rFonts w:cs="Times New Roman"/>
          <w:b/>
          <w:i/>
        </w:rPr>
      </w:pPr>
      <w:r w:rsidRPr="00E20FD3">
        <w:rPr>
          <w:rFonts w:cs="Times New Roman"/>
          <w:i/>
        </w:rPr>
        <w:tab/>
      </w:r>
      <w:r w:rsidRPr="00E20FD3">
        <w:rPr>
          <w:rFonts w:cs="Times New Roman"/>
        </w:rPr>
        <w:t xml:space="preserve">Мером 2.2.10.37. Акционог плана за преговарање Србије о чланству у Европској унији за Поглавље број 23 предвиђено је да финалну верзију ЛАП-а усвоји скупштина ЈЛС. На тај начин се овом документу даје највиши степен легитимитета, јер ће он бити усвојен у представничком телу ЈЛС, као највишем органу који врши основне функције локалне власти утврђене Уставом, законом и статутом ЈЛС.  </w:t>
      </w:r>
    </w:p>
    <w:p w:rsidR="00E72B82" w:rsidRPr="00E20FD3" w:rsidRDefault="00E72B82" w:rsidP="00E72B82">
      <w:pPr>
        <w:pStyle w:val="TableContents"/>
        <w:spacing w:after="120" w:line="276" w:lineRule="auto"/>
        <w:jc w:val="both"/>
        <w:rPr>
          <w:rFonts w:cs="Times New Roman"/>
          <w:b/>
          <w:i/>
        </w:rPr>
      </w:pPr>
    </w:p>
    <w:p w:rsidR="00E72B82" w:rsidRDefault="00E72B82" w:rsidP="00E62366">
      <w:pPr>
        <w:autoSpaceDE w:val="0"/>
        <w:autoSpaceDN w:val="0"/>
        <w:adjustRightInd w:val="0"/>
        <w:spacing w:after="0" w:line="240" w:lineRule="auto"/>
        <w:jc w:val="both"/>
        <w:rPr>
          <w:rFonts w:ascii="Times New Roman" w:hAnsi="Times New Roman" w:cs="Times New Roman"/>
          <w:sz w:val="20"/>
          <w:szCs w:val="20"/>
        </w:rPr>
      </w:pPr>
    </w:p>
    <w:p w:rsidR="00E72B82" w:rsidRDefault="00E72B82" w:rsidP="00E62366">
      <w:pPr>
        <w:autoSpaceDE w:val="0"/>
        <w:autoSpaceDN w:val="0"/>
        <w:adjustRightInd w:val="0"/>
        <w:spacing w:after="0" w:line="240" w:lineRule="auto"/>
        <w:jc w:val="both"/>
        <w:rPr>
          <w:rFonts w:ascii="Times New Roman" w:hAnsi="Times New Roman" w:cs="Times New Roman"/>
          <w:sz w:val="20"/>
          <w:szCs w:val="20"/>
        </w:rPr>
      </w:pPr>
    </w:p>
    <w:p w:rsidR="00D75F9A" w:rsidRDefault="00D75F9A">
      <w:pPr>
        <w:rPr>
          <w:rFonts w:ascii="Times New Roman" w:hAnsi="Times New Roman" w:cs="Times New Roman"/>
          <w:sz w:val="20"/>
          <w:szCs w:val="20"/>
        </w:rPr>
        <w:sectPr w:rsidR="00D75F9A" w:rsidSect="00DF7DD5">
          <w:pgSz w:w="11906" w:h="16838"/>
          <w:pgMar w:top="1440" w:right="1440" w:bottom="1440" w:left="1440" w:header="708" w:footer="708" w:gutter="0"/>
          <w:cols w:space="708"/>
          <w:docGrid w:linePitch="360"/>
        </w:sectPr>
      </w:pPr>
    </w:p>
    <w:p w:rsidR="00D75F9A" w:rsidRDefault="00D75F9A" w:rsidP="00D75F9A">
      <w:pPr>
        <w:pStyle w:val="Heading1"/>
      </w:pPr>
      <w:r>
        <w:lastRenderedPageBreak/>
        <w:t>9</w:t>
      </w:r>
      <w:r w:rsidRPr="00E62366">
        <w:t xml:space="preserve"> </w:t>
      </w:r>
      <w:r>
        <w:t>Локални Антикорупцијски план</w:t>
      </w:r>
    </w:p>
    <w:p w:rsidR="00D75F9A" w:rsidRPr="005C00FC" w:rsidRDefault="00D75F9A" w:rsidP="00D75F9A"/>
    <w:p w:rsidR="00D75F9A" w:rsidRDefault="00D75F9A" w:rsidP="00D75F9A">
      <w:pPr>
        <w:autoSpaceDE w:val="0"/>
        <w:autoSpaceDN w:val="0"/>
        <w:adjustRightInd w:val="0"/>
        <w:spacing w:after="0" w:line="240" w:lineRule="auto"/>
        <w:jc w:val="both"/>
        <w:rPr>
          <w:rFonts w:ascii="Times New Roman" w:hAnsi="Times New Roman" w:cs="Times New Roman"/>
          <w:sz w:val="20"/>
          <w:szCs w:val="20"/>
        </w:rPr>
      </w:pPr>
      <w:r w:rsidRPr="00E62366">
        <w:rPr>
          <w:rFonts w:ascii="Times New Roman" w:hAnsi="Times New Roman" w:cs="Times New Roman"/>
          <w:sz w:val="20"/>
          <w:szCs w:val="20"/>
        </w:rPr>
        <w:t xml:space="preserve">Локални </w:t>
      </w:r>
      <w:r>
        <w:rPr>
          <w:rFonts w:ascii="Times New Roman" w:hAnsi="Times New Roman" w:cs="Times New Roman"/>
          <w:sz w:val="20"/>
          <w:szCs w:val="20"/>
        </w:rPr>
        <w:t xml:space="preserve">антикорупцијски </w:t>
      </w:r>
      <w:r w:rsidRPr="00E62366">
        <w:rPr>
          <w:rFonts w:ascii="Times New Roman" w:hAnsi="Times New Roman" w:cs="Times New Roman"/>
          <w:sz w:val="20"/>
          <w:szCs w:val="20"/>
        </w:rPr>
        <w:t>план се састоји од</w:t>
      </w:r>
      <w:r>
        <w:rPr>
          <w:rFonts w:ascii="Times New Roman" w:hAnsi="Times New Roman" w:cs="Times New Roman"/>
          <w:sz w:val="20"/>
          <w:szCs w:val="20"/>
        </w:rPr>
        <w:t xml:space="preserve"> области а области из циљева</w:t>
      </w:r>
      <w:r w:rsidRPr="00E62366">
        <w:rPr>
          <w:rFonts w:ascii="Times New Roman" w:hAnsi="Times New Roman" w:cs="Times New Roman"/>
          <w:sz w:val="20"/>
          <w:szCs w:val="20"/>
        </w:rPr>
        <w:t xml:space="preserve">. </w:t>
      </w:r>
      <w:r>
        <w:rPr>
          <w:rFonts w:ascii="Times New Roman" w:hAnsi="Times New Roman" w:cs="Times New Roman"/>
          <w:sz w:val="20"/>
          <w:szCs w:val="20"/>
        </w:rPr>
        <w:t>За сваки</w:t>
      </w:r>
      <w:r w:rsidRPr="00E62366">
        <w:rPr>
          <w:rFonts w:ascii="Times New Roman" w:hAnsi="Times New Roman" w:cs="Times New Roman"/>
          <w:sz w:val="20"/>
          <w:szCs w:val="20"/>
        </w:rPr>
        <w:t xml:space="preserve"> </w:t>
      </w:r>
      <w:r>
        <w:rPr>
          <w:rFonts w:ascii="Times New Roman" w:hAnsi="Times New Roman" w:cs="Times New Roman"/>
          <w:sz w:val="20"/>
          <w:szCs w:val="20"/>
        </w:rPr>
        <w:t xml:space="preserve">планирани циљ се предузимају мере које </w:t>
      </w:r>
      <w:r w:rsidRPr="00E62366">
        <w:rPr>
          <w:rFonts w:ascii="Times New Roman" w:hAnsi="Times New Roman" w:cs="Times New Roman"/>
          <w:sz w:val="20"/>
          <w:szCs w:val="20"/>
        </w:rPr>
        <w:t>има</w:t>
      </w:r>
      <w:r>
        <w:rPr>
          <w:rFonts w:ascii="Times New Roman" w:hAnsi="Times New Roman" w:cs="Times New Roman"/>
          <w:sz w:val="20"/>
          <w:szCs w:val="20"/>
        </w:rPr>
        <w:t>ју</w:t>
      </w:r>
      <w:r w:rsidRPr="00E62366">
        <w:rPr>
          <w:rFonts w:ascii="Times New Roman" w:hAnsi="Times New Roman" w:cs="Times New Roman"/>
          <w:sz w:val="20"/>
          <w:szCs w:val="20"/>
        </w:rPr>
        <w:t xml:space="preserve"> свој назив,</w:t>
      </w:r>
      <w:r>
        <w:rPr>
          <w:rFonts w:ascii="Times New Roman" w:hAnsi="Times New Roman" w:cs="Times New Roman"/>
          <w:sz w:val="20"/>
          <w:szCs w:val="20"/>
        </w:rPr>
        <w:t xml:space="preserve"> индикатор испуњености, активност, индикатор активности, одговорни субјект, рок, потребне ресурсе и напомене.</w:t>
      </w:r>
    </w:p>
    <w:p w:rsidR="00623269" w:rsidRDefault="00623269" w:rsidP="00D75F9A">
      <w:pPr>
        <w:autoSpaceDE w:val="0"/>
        <w:autoSpaceDN w:val="0"/>
        <w:adjustRightInd w:val="0"/>
        <w:spacing w:after="0" w:line="240" w:lineRule="auto"/>
        <w:jc w:val="both"/>
        <w:rPr>
          <w:rFonts w:ascii="Times New Roman" w:hAnsi="Times New Roman" w:cs="Times New Roman"/>
          <w:sz w:val="20"/>
          <w:szCs w:val="20"/>
        </w:rPr>
      </w:pPr>
    </w:p>
    <w:tbl>
      <w:tblPr>
        <w:tblW w:w="0" w:type="auto"/>
        <w:tblInd w:w="55" w:type="dxa"/>
        <w:tblLayout w:type="fixed"/>
        <w:tblCellMar>
          <w:top w:w="55" w:type="dxa"/>
          <w:left w:w="55" w:type="dxa"/>
          <w:bottom w:w="55" w:type="dxa"/>
          <w:right w:w="55" w:type="dxa"/>
        </w:tblCellMar>
        <w:tblLook w:val="0000"/>
      </w:tblPr>
      <w:tblGrid>
        <w:gridCol w:w="14614"/>
      </w:tblGrid>
      <w:tr w:rsidR="00D75F9A" w:rsidRPr="00E20FD3" w:rsidTr="009139AA">
        <w:tc>
          <w:tcPr>
            <w:tcW w:w="14614" w:type="dxa"/>
            <w:tcBorders>
              <w:top w:val="single" w:sz="2" w:space="0" w:color="000000"/>
              <w:left w:val="single" w:sz="2" w:space="0" w:color="000000"/>
              <w:bottom w:val="single" w:sz="2" w:space="0" w:color="000000"/>
              <w:right w:val="single" w:sz="2" w:space="0" w:color="000000"/>
            </w:tcBorders>
            <w:shd w:val="clear" w:color="auto" w:fill="auto"/>
          </w:tcPr>
          <w:p w:rsidR="00D75F9A" w:rsidRPr="00E20FD3" w:rsidRDefault="00D75F9A" w:rsidP="000A5CCA">
            <w:pPr>
              <w:pStyle w:val="TableContents"/>
              <w:rPr>
                <w:rFonts w:cs="Times New Roman"/>
                <w:b/>
                <w:bCs/>
              </w:rPr>
            </w:pPr>
            <w:r w:rsidRPr="00E20FD3">
              <w:rPr>
                <w:rFonts w:cs="Times New Roman"/>
                <w:b/>
                <w:bCs/>
              </w:rPr>
              <w:t>Област</w:t>
            </w:r>
            <w:r w:rsidR="000A5CCA">
              <w:rPr>
                <w:rFonts w:cs="Times New Roman"/>
                <w:b/>
                <w:bCs/>
              </w:rPr>
              <w:t xml:space="preserve"> 1</w:t>
            </w:r>
            <w:r w:rsidRPr="00E20FD3">
              <w:rPr>
                <w:rFonts w:cs="Times New Roman"/>
                <w:b/>
                <w:bCs/>
              </w:rPr>
              <w:t xml:space="preserve">: </w:t>
            </w:r>
            <w:r w:rsidR="000A5CCA" w:rsidRPr="00E20FD3">
              <w:rPr>
                <w:rFonts w:cs="Times New Roman"/>
                <w:b/>
                <w:bCs/>
              </w:rPr>
              <w:t>Усвајање прописа у органима општине</w:t>
            </w:r>
          </w:p>
        </w:tc>
      </w:tr>
      <w:tr w:rsidR="00D75F9A" w:rsidRPr="00E20FD3" w:rsidTr="009139AA">
        <w:tc>
          <w:tcPr>
            <w:tcW w:w="14614" w:type="dxa"/>
            <w:tcBorders>
              <w:left w:val="single" w:sz="2" w:space="0" w:color="000000"/>
              <w:bottom w:val="single" w:sz="2" w:space="0" w:color="000000"/>
              <w:right w:val="single" w:sz="2" w:space="0" w:color="000000"/>
            </w:tcBorders>
            <w:shd w:val="clear" w:color="auto" w:fill="auto"/>
          </w:tcPr>
          <w:p w:rsidR="00D75F9A" w:rsidRPr="00E20FD3" w:rsidRDefault="00D75F9A" w:rsidP="009139AA">
            <w:pPr>
              <w:pStyle w:val="TableContents"/>
              <w:tabs>
                <w:tab w:val="left" w:pos="1980"/>
              </w:tabs>
              <w:jc w:val="both"/>
            </w:pPr>
            <w:r w:rsidRPr="00E20FD3">
              <w:rPr>
                <w:rFonts w:cs="Times New Roman"/>
                <w:b/>
                <w:bCs/>
              </w:rPr>
              <w:t xml:space="preserve">Опис области: </w:t>
            </w:r>
            <w:r w:rsidR="000A5CCA" w:rsidRPr="00E20FD3">
              <w:rPr>
                <w:rFonts w:eastAsia="ABCDEE+Cambria" w:cs="Times New Roman"/>
              </w:rPr>
              <w:t>Као што показују различите анализе и истраживања, процес усвајања прописа у Србији, генерално, није довољно транспарентан, заинтересованој јавности је често онемогућено да учествује у овом процесу и онда када постоји оправдан интерес за учешћем јавности, а објављивање прописа је углавном ограничено само на оно што представља законски минимум (објављивање у службеним гласилима, који за ширу јавност нису типичан и најчешћи извор информисања). Акционим планом за спровођење Националне стратегије предвиђено је да локалне самоуправе измене своје статуте, односно пословнике о раду скупштина у правцу јачања института јавних расправа, чиме ће утицај заинтересоване јавности, потенцијално, постати значајно већи. Осим тих измена у локалном правном оквиру, могуће је и потребно локалним антикорупцијским планом додатно садржински унапредити учешће јавности и на друге начине, осим кроз институт јавних расправа који је свакако најзначајнији.</w:t>
            </w:r>
          </w:p>
        </w:tc>
      </w:tr>
    </w:tbl>
    <w:p w:rsidR="00D75F9A" w:rsidRDefault="00D75F9A">
      <w:pPr>
        <w:rPr>
          <w:rFonts w:ascii="Times New Roman" w:hAnsi="Times New Roman" w:cs="Times New Roman"/>
          <w:sz w:val="20"/>
          <w:szCs w:val="20"/>
        </w:rPr>
      </w:pPr>
    </w:p>
    <w:tbl>
      <w:tblPr>
        <w:tblW w:w="14649" w:type="dxa"/>
        <w:tblInd w:w="55" w:type="dxa"/>
        <w:tblLayout w:type="fixed"/>
        <w:tblCellMar>
          <w:top w:w="55" w:type="dxa"/>
          <w:left w:w="55" w:type="dxa"/>
          <w:bottom w:w="55" w:type="dxa"/>
          <w:right w:w="55" w:type="dxa"/>
        </w:tblCellMar>
        <w:tblLook w:val="0000"/>
      </w:tblPr>
      <w:tblGrid>
        <w:gridCol w:w="639"/>
        <w:gridCol w:w="1584"/>
        <w:gridCol w:w="27"/>
        <w:gridCol w:w="2238"/>
        <w:gridCol w:w="102"/>
        <w:gridCol w:w="1824"/>
        <w:gridCol w:w="66"/>
        <w:gridCol w:w="1549"/>
        <w:gridCol w:w="1691"/>
        <w:gridCol w:w="1310"/>
        <w:gridCol w:w="368"/>
        <w:gridCol w:w="1438"/>
        <w:gridCol w:w="200"/>
        <w:gridCol w:w="1598"/>
        <w:gridCol w:w="15"/>
      </w:tblGrid>
      <w:tr w:rsidR="00B22E4A" w:rsidRPr="00E20FD3" w:rsidTr="00B22E4A">
        <w:trPr>
          <w:gridAfter w:val="1"/>
          <w:wAfter w:w="15" w:type="dxa"/>
        </w:trPr>
        <w:tc>
          <w:tcPr>
            <w:tcW w:w="14634" w:type="dxa"/>
            <w:gridSpan w:val="14"/>
            <w:tcBorders>
              <w:top w:val="single" w:sz="4" w:space="0" w:color="000000"/>
              <w:left w:val="single" w:sz="4" w:space="0" w:color="000000"/>
              <w:bottom w:val="single" w:sz="4" w:space="0" w:color="000000"/>
              <w:right w:val="single" w:sz="4" w:space="0" w:color="000000"/>
            </w:tcBorders>
            <w:shd w:val="clear" w:color="auto" w:fill="auto"/>
          </w:tcPr>
          <w:p w:rsidR="00B22E4A" w:rsidRPr="00E20FD3" w:rsidRDefault="00B22E4A" w:rsidP="009139AA">
            <w:pPr>
              <w:pStyle w:val="TableContents"/>
              <w:rPr>
                <w:rFonts w:cs="Times New Roman"/>
                <w:b/>
                <w:bCs/>
              </w:rPr>
            </w:pPr>
            <w:r w:rsidRPr="00E20FD3">
              <w:rPr>
                <w:rFonts w:cs="Times New Roman"/>
                <w:b/>
                <w:bCs/>
              </w:rPr>
              <w:t>Циљ 1.1:</w:t>
            </w:r>
            <w:r w:rsidRPr="00E20FD3">
              <w:rPr>
                <w:rFonts w:eastAsia="ABCDEE+Cambria" w:cs="Times New Roman"/>
                <w:b/>
                <w:bCs/>
              </w:rPr>
              <w:t xml:space="preserve"> Повећана транспарентност у процесу усвајања прописа</w:t>
            </w:r>
          </w:p>
        </w:tc>
      </w:tr>
      <w:tr w:rsidR="00B22E4A" w:rsidRPr="00E20FD3" w:rsidTr="00B22E4A">
        <w:trPr>
          <w:gridAfter w:val="1"/>
          <w:wAfter w:w="15" w:type="dxa"/>
          <w:trHeight w:val="422"/>
        </w:trPr>
        <w:tc>
          <w:tcPr>
            <w:tcW w:w="6480" w:type="dxa"/>
            <w:gridSpan w:val="7"/>
            <w:tcBorders>
              <w:top w:val="single" w:sz="4" w:space="0" w:color="000000"/>
              <w:left w:val="single" w:sz="4" w:space="0" w:color="000000"/>
              <w:bottom w:val="single" w:sz="4" w:space="0" w:color="000000"/>
            </w:tcBorders>
            <w:shd w:val="clear" w:color="auto" w:fill="auto"/>
          </w:tcPr>
          <w:p w:rsidR="00B22E4A" w:rsidRPr="00E20FD3" w:rsidRDefault="00B22E4A" w:rsidP="009139AA">
            <w:pPr>
              <w:pStyle w:val="TableContents"/>
              <w:jc w:val="center"/>
              <w:rPr>
                <w:rFonts w:cs="Times New Roman"/>
                <w:b/>
                <w:bCs/>
              </w:rPr>
            </w:pPr>
            <w:r w:rsidRPr="00E20FD3">
              <w:rPr>
                <w:rFonts w:cs="Times New Roman"/>
                <w:b/>
                <w:bCs/>
              </w:rPr>
              <w:t>Индикатори циља</w:t>
            </w:r>
          </w:p>
        </w:tc>
        <w:tc>
          <w:tcPr>
            <w:tcW w:w="3240" w:type="dxa"/>
            <w:gridSpan w:val="2"/>
            <w:tcBorders>
              <w:top w:val="single" w:sz="4" w:space="0" w:color="000000"/>
              <w:left w:val="single" w:sz="4" w:space="0" w:color="000000"/>
              <w:bottom w:val="single" w:sz="4" w:space="0" w:color="000000"/>
            </w:tcBorders>
            <w:shd w:val="clear" w:color="auto" w:fill="auto"/>
          </w:tcPr>
          <w:p w:rsidR="00B22E4A" w:rsidRPr="00E20FD3" w:rsidRDefault="00B22E4A" w:rsidP="009139AA">
            <w:pPr>
              <w:pStyle w:val="TableContents"/>
              <w:jc w:val="center"/>
              <w:rPr>
                <w:rFonts w:cs="Times New Roman"/>
                <w:b/>
                <w:bCs/>
              </w:rPr>
            </w:pPr>
            <w:r w:rsidRPr="00E20FD3">
              <w:rPr>
                <w:rFonts w:cs="Times New Roman"/>
                <w:b/>
                <w:bCs/>
              </w:rPr>
              <w:t>Базна вредност индикатора</w:t>
            </w:r>
          </w:p>
        </w:tc>
        <w:tc>
          <w:tcPr>
            <w:tcW w:w="4914" w:type="dxa"/>
            <w:gridSpan w:val="5"/>
            <w:tcBorders>
              <w:top w:val="single" w:sz="4" w:space="0" w:color="000000"/>
              <w:left w:val="single" w:sz="4" w:space="0" w:color="000000"/>
              <w:bottom w:val="single" w:sz="4" w:space="0" w:color="000000"/>
              <w:right w:val="single" w:sz="4" w:space="0" w:color="000000"/>
            </w:tcBorders>
            <w:shd w:val="clear" w:color="auto" w:fill="auto"/>
          </w:tcPr>
          <w:p w:rsidR="00B22E4A" w:rsidRPr="00E20FD3" w:rsidRDefault="00B22E4A" w:rsidP="009139AA">
            <w:pPr>
              <w:pStyle w:val="TableContents"/>
              <w:jc w:val="center"/>
              <w:rPr>
                <w:rFonts w:cs="Times New Roman"/>
                <w:b/>
                <w:bCs/>
              </w:rPr>
            </w:pPr>
            <w:r w:rsidRPr="00E20FD3">
              <w:rPr>
                <w:rFonts w:cs="Times New Roman"/>
                <w:b/>
                <w:bCs/>
              </w:rPr>
              <w:t xml:space="preserve">Циљана (пројектована) </w:t>
            </w:r>
          </w:p>
          <w:p w:rsidR="00B22E4A" w:rsidRPr="00E20FD3" w:rsidRDefault="00B22E4A" w:rsidP="009139AA">
            <w:pPr>
              <w:pStyle w:val="TableContents"/>
              <w:jc w:val="center"/>
              <w:rPr>
                <w:rFonts w:cs="Times New Roman"/>
              </w:rPr>
            </w:pPr>
            <w:r w:rsidRPr="00E20FD3">
              <w:rPr>
                <w:rFonts w:cs="Times New Roman"/>
                <w:b/>
                <w:bCs/>
              </w:rPr>
              <w:t>вредност индикатора</w:t>
            </w:r>
          </w:p>
        </w:tc>
      </w:tr>
      <w:tr w:rsidR="00B22E4A" w:rsidRPr="00E20FD3" w:rsidTr="00B22E4A">
        <w:trPr>
          <w:gridAfter w:val="1"/>
          <w:wAfter w:w="15" w:type="dxa"/>
          <w:trHeight w:val="422"/>
        </w:trPr>
        <w:tc>
          <w:tcPr>
            <w:tcW w:w="6480" w:type="dxa"/>
            <w:gridSpan w:val="7"/>
            <w:tcBorders>
              <w:top w:val="single" w:sz="4" w:space="0" w:color="000000"/>
              <w:left w:val="single" w:sz="4" w:space="0" w:color="000000"/>
              <w:bottom w:val="single" w:sz="4" w:space="0" w:color="000000"/>
            </w:tcBorders>
            <w:shd w:val="clear" w:color="auto" w:fill="auto"/>
          </w:tcPr>
          <w:p w:rsidR="00B22E4A" w:rsidRPr="001334B3" w:rsidRDefault="00B22E4A" w:rsidP="00B22E4A">
            <w:pPr>
              <w:pStyle w:val="TableContents"/>
              <w:snapToGrid w:val="0"/>
              <w:rPr>
                <w:rFonts w:cs="Times New Roman"/>
                <w:iCs/>
              </w:rPr>
            </w:pPr>
            <w:r w:rsidRPr="001334B3">
              <w:rPr>
                <w:rFonts w:cs="Times New Roman"/>
              </w:rPr>
              <w:t>Усвојене јавне политике на нивоу Општине које омогућавају пуну транспарентност процеса усвајања прописа</w:t>
            </w:r>
          </w:p>
        </w:tc>
        <w:tc>
          <w:tcPr>
            <w:tcW w:w="3240" w:type="dxa"/>
            <w:gridSpan w:val="2"/>
            <w:tcBorders>
              <w:top w:val="single" w:sz="4" w:space="0" w:color="000000"/>
              <w:left w:val="single" w:sz="4" w:space="0" w:color="000000"/>
              <w:bottom w:val="single" w:sz="4" w:space="0" w:color="000000"/>
            </w:tcBorders>
            <w:shd w:val="clear" w:color="auto" w:fill="auto"/>
          </w:tcPr>
          <w:p w:rsidR="00B22E4A" w:rsidRPr="001334B3" w:rsidRDefault="00B22E4A" w:rsidP="009139AA">
            <w:pPr>
              <w:pStyle w:val="TableContents"/>
              <w:snapToGrid w:val="0"/>
              <w:rPr>
                <w:rFonts w:cs="Times New Roman"/>
                <w:iCs/>
              </w:rPr>
            </w:pPr>
            <w:r w:rsidRPr="001334B3">
              <w:rPr>
                <w:rFonts w:cs="Times New Roman"/>
                <w:iCs/>
              </w:rPr>
              <w:t>У тренутку израде ЛАП-а, транспарентност процеса усвајања прописа је дефинисана једино Статутом, који наводи да је рад органа Општине јаван, односно да су седнице Скупштине Општине јавне</w:t>
            </w:r>
          </w:p>
        </w:tc>
        <w:tc>
          <w:tcPr>
            <w:tcW w:w="4914" w:type="dxa"/>
            <w:gridSpan w:val="5"/>
            <w:tcBorders>
              <w:top w:val="single" w:sz="4" w:space="0" w:color="000000"/>
              <w:left w:val="single" w:sz="4" w:space="0" w:color="000000"/>
              <w:bottom w:val="single" w:sz="4" w:space="0" w:color="000000"/>
              <w:right w:val="single" w:sz="4" w:space="0" w:color="000000"/>
            </w:tcBorders>
            <w:shd w:val="clear" w:color="auto" w:fill="auto"/>
          </w:tcPr>
          <w:p w:rsidR="00B22E4A" w:rsidRPr="001334B3" w:rsidRDefault="00B22E4A" w:rsidP="009139AA">
            <w:pPr>
              <w:pStyle w:val="TableContents"/>
              <w:snapToGrid w:val="0"/>
              <w:rPr>
                <w:rFonts w:cs="Times New Roman"/>
                <w:b/>
                <w:bCs/>
              </w:rPr>
            </w:pPr>
            <w:r w:rsidRPr="001334B3">
              <w:rPr>
                <w:rFonts w:cs="Times New Roman"/>
                <w:iCs/>
              </w:rPr>
              <w:t xml:space="preserve">У периоду спровођења ЛАП-а, потребно је усвојити још најмање два општа правна акта који ће омогућити пуну транспарентност процеса усвајања прописа (усвајање акта о областима/врстама прописа за које је обавезна јавна расправа приликом доношења прописа и усвајање акта о организовању и спровођењу јавних расправа). Тиме ће циљана вредност овог индикатора бити најмање три општа правна акта у овој области. </w:t>
            </w:r>
          </w:p>
        </w:tc>
      </w:tr>
      <w:tr w:rsidR="00B22E4A" w:rsidRPr="00E20FD3" w:rsidTr="00B22E4A">
        <w:trPr>
          <w:trHeight w:val="422"/>
        </w:trPr>
        <w:tc>
          <w:tcPr>
            <w:tcW w:w="639" w:type="dxa"/>
            <w:tcBorders>
              <w:top w:val="single" w:sz="4" w:space="0" w:color="000000"/>
              <w:left w:val="single" w:sz="4" w:space="0" w:color="000000"/>
              <w:bottom w:val="single" w:sz="4" w:space="0" w:color="000000"/>
            </w:tcBorders>
            <w:shd w:val="clear" w:color="auto" w:fill="auto"/>
          </w:tcPr>
          <w:p w:rsidR="00B22E4A" w:rsidRPr="00E20FD3" w:rsidRDefault="00B22E4A" w:rsidP="009139AA">
            <w:pPr>
              <w:pStyle w:val="TableContents"/>
              <w:jc w:val="center"/>
              <w:rPr>
                <w:rFonts w:cs="Times New Roman"/>
                <w:b/>
                <w:bCs/>
              </w:rPr>
            </w:pPr>
            <w:r w:rsidRPr="00E20FD3">
              <w:rPr>
                <w:rFonts w:cs="Times New Roman"/>
                <w:b/>
                <w:bCs/>
              </w:rPr>
              <w:t xml:space="preserve">Р. бр. </w:t>
            </w:r>
            <w:r w:rsidRPr="00E20FD3">
              <w:rPr>
                <w:rFonts w:cs="Times New Roman"/>
                <w:b/>
                <w:bCs/>
              </w:rPr>
              <w:lastRenderedPageBreak/>
              <w:t>мере</w:t>
            </w:r>
          </w:p>
        </w:tc>
        <w:tc>
          <w:tcPr>
            <w:tcW w:w="1584" w:type="dxa"/>
            <w:tcBorders>
              <w:top w:val="single" w:sz="4" w:space="0" w:color="000000"/>
              <w:left w:val="single" w:sz="4" w:space="0" w:color="000000"/>
              <w:bottom w:val="single" w:sz="4" w:space="0" w:color="000000"/>
            </w:tcBorders>
            <w:shd w:val="clear" w:color="auto" w:fill="auto"/>
          </w:tcPr>
          <w:p w:rsidR="00B22E4A" w:rsidRPr="00E20FD3" w:rsidRDefault="00B22E4A" w:rsidP="009139AA">
            <w:pPr>
              <w:pStyle w:val="TableContents"/>
              <w:jc w:val="center"/>
              <w:rPr>
                <w:rFonts w:cs="Times New Roman"/>
                <w:b/>
                <w:bCs/>
              </w:rPr>
            </w:pPr>
            <w:r w:rsidRPr="00E20FD3">
              <w:rPr>
                <w:rFonts w:cs="Times New Roman"/>
                <w:b/>
                <w:bCs/>
              </w:rPr>
              <w:lastRenderedPageBreak/>
              <w:t>Назив мере</w:t>
            </w:r>
          </w:p>
        </w:tc>
        <w:tc>
          <w:tcPr>
            <w:tcW w:w="2367" w:type="dxa"/>
            <w:gridSpan w:val="3"/>
            <w:tcBorders>
              <w:top w:val="single" w:sz="4" w:space="0" w:color="000000"/>
              <w:left w:val="single" w:sz="4" w:space="0" w:color="000000"/>
              <w:bottom w:val="single" w:sz="4" w:space="0" w:color="000000"/>
            </w:tcBorders>
            <w:shd w:val="clear" w:color="auto" w:fill="auto"/>
          </w:tcPr>
          <w:p w:rsidR="00B22E4A" w:rsidRPr="00E20FD3" w:rsidRDefault="00B22E4A" w:rsidP="009139AA">
            <w:pPr>
              <w:pStyle w:val="TableContents"/>
              <w:jc w:val="center"/>
              <w:rPr>
                <w:rFonts w:cs="Times New Roman"/>
                <w:b/>
                <w:bCs/>
                <w:i/>
                <w:iCs/>
              </w:rPr>
            </w:pPr>
            <w:r w:rsidRPr="00E20FD3">
              <w:rPr>
                <w:rFonts w:cs="Times New Roman"/>
                <w:b/>
                <w:bCs/>
              </w:rPr>
              <w:t xml:space="preserve">Индикатор испуњености </w:t>
            </w:r>
            <w:r w:rsidRPr="00E20FD3">
              <w:rPr>
                <w:rFonts w:cs="Times New Roman"/>
                <w:b/>
                <w:bCs/>
              </w:rPr>
              <w:lastRenderedPageBreak/>
              <w:t>(квалитета) мере</w:t>
            </w:r>
          </w:p>
        </w:tc>
        <w:tc>
          <w:tcPr>
            <w:tcW w:w="1890" w:type="dxa"/>
            <w:gridSpan w:val="2"/>
            <w:tcBorders>
              <w:top w:val="single" w:sz="4" w:space="0" w:color="000000"/>
              <w:left w:val="single" w:sz="4" w:space="0" w:color="000000"/>
              <w:bottom w:val="single" w:sz="4" w:space="0" w:color="000000"/>
            </w:tcBorders>
            <w:shd w:val="clear" w:color="auto" w:fill="auto"/>
          </w:tcPr>
          <w:p w:rsidR="00B22E4A" w:rsidRPr="00E20FD3" w:rsidRDefault="00B22E4A" w:rsidP="009139AA">
            <w:pPr>
              <w:pStyle w:val="TableContents"/>
              <w:jc w:val="center"/>
              <w:rPr>
                <w:rFonts w:cs="Times New Roman"/>
                <w:b/>
                <w:bCs/>
                <w:i/>
                <w:iCs/>
              </w:rPr>
            </w:pPr>
            <w:r w:rsidRPr="00E20FD3">
              <w:rPr>
                <w:rFonts w:cs="Times New Roman"/>
                <w:b/>
                <w:bCs/>
                <w:i/>
                <w:iCs/>
              </w:rPr>
              <w:lastRenderedPageBreak/>
              <w:t>Активности</w:t>
            </w:r>
          </w:p>
        </w:tc>
        <w:tc>
          <w:tcPr>
            <w:tcW w:w="1549" w:type="dxa"/>
            <w:tcBorders>
              <w:top w:val="single" w:sz="4" w:space="0" w:color="000000"/>
              <w:left w:val="single" w:sz="4" w:space="0" w:color="000000"/>
              <w:bottom w:val="single" w:sz="4" w:space="0" w:color="000000"/>
            </w:tcBorders>
            <w:shd w:val="clear" w:color="auto" w:fill="auto"/>
          </w:tcPr>
          <w:p w:rsidR="00B22E4A" w:rsidRPr="00E20FD3" w:rsidRDefault="00B22E4A" w:rsidP="009139AA">
            <w:pPr>
              <w:pStyle w:val="TableContents"/>
              <w:jc w:val="center"/>
              <w:rPr>
                <w:rFonts w:cs="Times New Roman"/>
                <w:b/>
                <w:bCs/>
                <w:i/>
                <w:iCs/>
              </w:rPr>
            </w:pPr>
            <w:r w:rsidRPr="00E20FD3">
              <w:rPr>
                <w:rFonts w:cs="Times New Roman"/>
                <w:b/>
                <w:bCs/>
                <w:i/>
                <w:iCs/>
              </w:rPr>
              <w:t>Индикатори активности</w:t>
            </w:r>
          </w:p>
        </w:tc>
        <w:tc>
          <w:tcPr>
            <w:tcW w:w="1691" w:type="dxa"/>
            <w:tcBorders>
              <w:top w:val="single" w:sz="4" w:space="0" w:color="000000"/>
              <w:left w:val="single" w:sz="4" w:space="0" w:color="000000"/>
              <w:bottom w:val="single" w:sz="4" w:space="0" w:color="000000"/>
            </w:tcBorders>
            <w:shd w:val="clear" w:color="auto" w:fill="auto"/>
          </w:tcPr>
          <w:p w:rsidR="00B22E4A" w:rsidRPr="00E20FD3" w:rsidRDefault="00B22E4A" w:rsidP="009139AA">
            <w:pPr>
              <w:pStyle w:val="TableContents"/>
              <w:jc w:val="center"/>
              <w:rPr>
                <w:rFonts w:cs="Times New Roman"/>
                <w:b/>
                <w:bCs/>
                <w:i/>
                <w:iCs/>
              </w:rPr>
            </w:pPr>
            <w:r w:rsidRPr="00E20FD3">
              <w:rPr>
                <w:rFonts w:cs="Times New Roman"/>
                <w:b/>
                <w:bCs/>
                <w:i/>
                <w:iCs/>
              </w:rPr>
              <w:t>Одговорни субјект</w:t>
            </w:r>
          </w:p>
        </w:tc>
        <w:tc>
          <w:tcPr>
            <w:tcW w:w="1310" w:type="dxa"/>
            <w:tcBorders>
              <w:top w:val="single" w:sz="4" w:space="0" w:color="000000"/>
              <w:left w:val="single" w:sz="4" w:space="0" w:color="000000"/>
              <w:bottom w:val="single" w:sz="4" w:space="0" w:color="000000"/>
            </w:tcBorders>
            <w:shd w:val="clear" w:color="auto" w:fill="auto"/>
          </w:tcPr>
          <w:p w:rsidR="00B22E4A" w:rsidRPr="00E20FD3" w:rsidRDefault="00B22E4A" w:rsidP="009139AA">
            <w:pPr>
              <w:pStyle w:val="TableContents"/>
              <w:jc w:val="center"/>
              <w:rPr>
                <w:rFonts w:cs="Times New Roman"/>
                <w:b/>
                <w:bCs/>
                <w:i/>
                <w:iCs/>
              </w:rPr>
            </w:pPr>
            <w:r w:rsidRPr="00E20FD3">
              <w:rPr>
                <w:rFonts w:cs="Times New Roman"/>
                <w:b/>
                <w:bCs/>
                <w:i/>
                <w:iCs/>
              </w:rPr>
              <w:t>Рок</w:t>
            </w:r>
          </w:p>
        </w:tc>
        <w:tc>
          <w:tcPr>
            <w:tcW w:w="1806" w:type="dxa"/>
            <w:gridSpan w:val="2"/>
            <w:tcBorders>
              <w:top w:val="single" w:sz="4" w:space="0" w:color="000000"/>
              <w:left w:val="single" w:sz="4" w:space="0" w:color="000000"/>
              <w:bottom w:val="single" w:sz="4" w:space="0" w:color="000000"/>
            </w:tcBorders>
            <w:shd w:val="clear" w:color="auto" w:fill="auto"/>
          </w:tcPr>
          <w:p w:rsidR="00B22E4A" w:rsidRPr="00E20FD3" w:rsidRDefault="00B22E4A" w:rsidP="009139AA">
            <w:pPr>
              <w:pStyle w:val="TableContents"/>
              <w:jc w:val="center"/>
              <w:rPr>
                <w:rFonts w:cs="Times New Roman"/>
                <w:b/>
                <w:bCs/>
                <w:i/>
                <w:iCs/>
              </w:rPr>
            </w:pPr>
            <w:r w:rsidRPr="00E20FD3">
              <w:rPr>
                <w:rFonts w:cs="Times New Roman"/>
                <w:b/>
                <w:bCs/>
                <w:i/>
                <w:iCs/>
              </w:rPr>
              <w:t>Потребни ресурси</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auto"/>
          </w:tcPr>
          <w:p w:rsidR="00B22E4A" w:rsidRPr="00E20FD3" w:rsidRDefault="00B22E4A" w:rsidP="009139AA">
            <w:pPr>
              <w:pStyle w:val="TableContents"/>
              <w:jc w:val="center"/>
              <w:rPr>
                <w:rFonts w:cs="Times New Roman"/>
              </w:rPr>
            </w:pPr>
            <w:r w:rsidRPr="00E20FD3">
              <w:rPr>
                <w:rFonts w:cs="Times New Roman"/>
                <w:b/>
                <w:bCs/>
                <w:i/>
                <w:iCs/>
              </w:rPr>
              <w:t>Напомене</w:t>
            </w:r>
          </w:p>
        </w:tc>
      </w:tr>
      <w:tr w:rsidR="00B22E4A" w:rsidRPr="001F6755" w:rsidTr="00B22E4A">
        <w:trPr>
          <w:trHeight w:val="422"/>
        </w:trPr>
        <w:tc>
          <w:tcPr>
            <w:tcW w:w="639" w:type="dxa"/>
            <w:tcBorders>
              <w:top w:val="single" w:sz="4" w:space="0" w:color="000000"/>
              <w:left w:val="single" w:sz="4" w:space="0" w:color="000000"/>
              <w:bottom w:val="single" w:sz="4" w:space="0" w:color="000000"/>
            </w:tcBorders>
            <w:shd w:val="clear" w:color="auto" w:fill="auto"/>
          </w:tcPr>
          <w:p w:rsidR="00B22E4A" w:rsidRPr="001F6755" w:rsidRDefault="00B22E4A" w:rsidP="009139AA">
            <w:pPr>
              <w:pStyle w:val="TableContents"/>
              <w:jc w:val="center"/>
              <w:rPr>
                <w:rFonts w:cs="Times New Roman"/>
              </w:rPr>
            </w:pPr>
            <w:r w:rsidRPr="001F6755">
              <w:rPr>
                <w:rFonts w:cs="Times New Roman"/>
              </w:rPr>
              <w:lastRenderedPageBreak/>
              <w:t>1.1.1.</w:t>
            </w:r>
          </w:p>
        </w:tc>
        <w:tc>
          <w:tcPr>
            <w:tcW w:w="1584" w:type="dxa"/>
            <w:tcBorders>
              <w:top w:val="single" w:sz="4" w:space="0" w:color="000000"/>
              <w:left w:val="single" w:sz="4" w:space="0" w:color="000000"/>
              <w:bottom w:val="single" w:sz="4" w:space="0" w:color="000000"/>
            </w:tcBorders>
            <w:shd w:val="clear" w:color="auto" w:fill="auto"/>
          </w:tcPr>
          <w:p w:rsidR="00B22E4A" w:rsidRPr="001F6755" w:rsidRDefault="00B22E4A" w:rsidP="009139AA">
            <w:pPr>
              <w:pStyle w:val="TableContents"/>
              <w:rPr>
                <w:rFonts w:cs="Times New Roman"/>
              </w:rPr>
            </w:pPr>
            <w:r w:rsidRPr="001F6755">
              <w:rPr>
                <w:rFonts w:cs="Times New Roman"/>
              </w:rPr>
              <w:t>Дефинисање области/врсте прописа за које је обавезна јавна расправа приликом доношења прописа.</w:t>
            </w:r>
          </w:p>
        </w:tc>
        <w:tc>
          <w:tcPr>
            <w:tcW w:w="2367" w:type="dxa"/>
            <w:gridSpan w:val="3"/>
            <w:tcBorders>
              <w:top w:val="single" w:sz="4" w:space="0" w:color="000000"/>
              <w:left w:val="single" w:sz="4" w:space="0" w:color="000000"/>
              <w:bottom w:val="single" w:sz="4" w:space="0" w:color="000000"/>
            </w:tcBorders>
            <w:shd w:val="clear" w:color="auto" w:fill="auto"/>
          </w:tcPr>
          <w:p w:rsidR="00B22E4A" w:rsidRPr="001F6755" w:rsidRDefault="00B22E4A" w:rsidP="009139AA">
            <w:pPr>
              <w:pStyle w:val="TableContents"/>
              <w:rPr>
                <w:rFonts w:cs="Times New Roman"/>
                <w:iCs/>
              </w:rPr>
            </w:pPr>
            <w:r w:rsidRPr="001F6755">
              <w:rPr>
                <w:rFonts w:cs="Times New Roman"/>
              </w:rPr>
              <w:t xml:space="preserve">Дефинисање области/врсте прописа спроведено кроз општи акт ЈЛС (Одлука Скупштине ЈЛС, обавезујуће упутство Скупштине ЈЛС, правилник који регулише процес јавних расправа). </w:t>
            </w:r>
          </w:p>
        </w:tc>
        <w:tc>
          <w:tcPr>
            <w:tcW w:w="1890" w:type="dxa"/>
            <w:gridSpan w:val="2"/>
            <w:tcBorders>
              <w:top w:val="single" w:sz="4" w:space="0" w:color="000000"/>
              <w:left w:val="single" w:sz="4" w:space="0" w:color="000000"/>
              <w:bottom w:val="single" w:sz="4" w:space="0" w:color="000000"/>
            </w:tcBorders>
            <w:shd w:val="clear" w:color="auto" w:fill="auto"/>
          </w:tcPr>
          <w:p w:rsidR="00B22E4A" w:rsidRPr="001F6755" w:rsidRDefault="00B22E4A" w:rsidP="009139AA">
            <w:pPr>
              <w:pStyle w:val="TableContents"/>
              <w:snapToGrid w:val="0"/>
              <w:rPr>
                <w:rFonts w:cs="Times New Roman"/>
                <w:iCs/>
              </w:rPr>
            </w:pPr>
            <w:r w:rsidRPr="001F6755">
              <w:rPr>
                <w:rFonts w:cs="Times New Roman"/>
                <w:iCs/>
              </w:rPr>
              <w:t>Усвојити Одлуку Скупштине Општинео областима/врстама прописа за које је обавезна јавна расправа приликом доношења прописа.</w:t>
            </w:r>
          </w:p>
        </w:tc>
        <w:tc>
          <w:tcPr>
            <w:tcW w:w="1549" w:type="dxa"/>
            <w:tcBorders>
              <w:top w:val="single" w:sz="4" w:space="0" w:color="000000"/>
              <w:left w:val="single" w:sz="4" w:space="0" w:color="000000"/>
              <w:bottom w:val="single" w:sz="4" w:space="0" w:color="000000"/>
            </w:tcBorders>
            <w:shd w:val="clear" w:color="auto" w:fill="auto"/>
          </w:tcPr>
          <w:p w:rsidR="00B22E4A" w:rsidRPr="001F6755" w:rsidRDefault="00B22E4A" w:rsidP="008B3BD6">
            <w:pPr>
              <w:pStyle w:val="TableContents"/>
              <w:snapToGrid w:val="0"/>
              <w:rPr>
                <w:rFonts w:cs="Times New Roman"/>
                <w:iCs/>
              </w:rPr>
            </w:pPr>
            <w:r w:rsidRPr="001F6755">
              <w:rPr>
                <w:rFonts w:cs="Times New Roman"/>
                <w:iCs/>
              </w:rPr>
              <w:t xml:space="preserve">Усвојена Одлука Скупштине </w:t>
            </w:r>
            <w:r w:rsidR="008B3BD6" w:rsidRPr="001F6755">
              <w:rPr>
                <w:rFonts w:cs="Times New Roman"/>
                <w:iCs/>
              </w:rPr>
              <w:t>О</w:t>
            </w:r>
            <w:r w:rsidRPr="001F6755">
              <w:rPr>
                <w:rFonts w:cs="Times New Roman"/>
                <w:iCs/>
              </w:rPr>
              <w:t>пштине</w:t>
            </w:r>
          </w:p>
        </w:tc>
        <w:tc>
          <w:tcPr>
            <w:tcW w:w="1691" w:type="dxa"/>
            <w:tcBorders>
              <w:top w:val="single" w:sz="4" w:space="0" w:color="000000"/>
              <w:left w:val="single" w:sz="4" w:space="0" w:color="000000"/>
              <w:bottom w:val="single" w:sz="4" w:space="0" w:color="000000"/>
            </w:tcBorders>
            <w:shd w:val="clear" w:color="auto" w:fill="auto"/>
          </w:tcPr>
          <w:p w:rsidR="00B22E4A" w:rsidRPr="001F6755" w:rsidRDefault="00B22E4A" w:rsidP="0029258E">
            <w:pPr>
              <w:pStyle w:val="TableContents"/>
              <w:snapToGrid w:val="0"/>
              <w:rPr>
                <w:rFonts w:cs="Times New Roman"/>
                <w:iCs/>
              </w:rPr>
            </w:pPr>
            <w:r w:rsidRPr="001F6755">
              <w:rPr>
                <w:rFonts w:cs="Times New Roman"/>
                <w:iCs/>
              </w:rPr>
              <w:t xml:space="preserve">Председник Скупштине </w:t>
            </w:r>
            <w:r w:rsidR="0029258E" w:rsidRPr="001F6755">
              <w:rPr>
                <w:rFonts w:cs="Times New Roman"/>
                <w:iCs/>
              </w:rPr>
              <w:t>О</w:t>
            </w:r>
            <w:r w:rsidRPr="001F6755">
              <w:rPr>
                <w:rFonts w:cs="Times New Roman"/>
                <w:iCs/>
              </w:rPr>
              <w:t>пштине</w:t>
            </w:r>
          </w:p>
        </w:tc>
        <w:tc>
          <w:tcPr>
            <w:tcW w:w="1310" w:type="dxa"/>
            <w:tcBorders>
              <w:top w:val="single" w:sz="4" w:space="0" w:color="000000"/>
              <w:left w:val="single" w:sz="4" w:space="0" w:color="000000"/>
              <w:bottom w:val="single" w:sz="4" w:space="0" w:color="000000"/>
            </w:tcBorders>
            <w:shd w:val="clear" w:color="auto" w:fill="auto"/>
          </w:tcPr>
          <w:p w:rsidR="00B22E4A" w:rsidRPr="001F6755" w:rsidRDefault="00B22E4A" w:rsidP="009139AA">
            <w:pPr>
              <w:pStyle w:val="TableContents"/>
              <w:snapToGrid w:val="0"/>
              <w:rPr>
                <w:rFonts w:cs="Times New Roman"/>
                <w:iCs/>
              </w:rPr>
            </w:pPr>
            <w:r w:rsidRPr="001F6755">
              <w:rPr>
                <w:rFonts w:cs="Times New Roman"/>
                <w:iCs/>
              </w:rPr>
              <w:t>31. децембар 2017. године</w:t>
            </w:r>
          </w:p>
        </w:tc>
        <w:tc>
          <w:tcPr>
            <w:tcW w:w="1806" w:type="dxa"/>
            <w:gridSpan w:val="2"/>
            <w:tcBorders>
              <w:top w:val="single" w:sz="4" w:space="0" w:color="000000"/>
              <w:left w:val="single" w:sz="4" w:space="0" w:color="000000"/>
              <w:bottom w:val="single" w:sz="4" w:space="0" w:color="000000"/>
            </w:tcBorders>
            <w:shd w:val="clear" w:color="auto" w:fill="auto"/>
          </w:tcPr>
          <w:p w:rsidR="00B22E4A" w:rsidRPr="001F6755" w:rsidRDefault="00B22E4A" w:rsidP="009139AA">
            <w:pPr>
              <w:pStyle w:val="TableContents"/>
              <w:snapToGrid w:val="0"/>
              <w:rPr>
                <w:rFonts w:cs="Times New Roman"/>
                <w:iCs/>
              </w:rPr>
            </w:pPr>
            <w:r w:rsidRPr="001F6755">
              <w:rPr>
                <w:rFonts w:cs="Times New Roman"/>
                <w:iCs/>
              </w:rPr>
              <w:t>За спровођење ове активности нису потребни додатни ресурси</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auto"/>
          </w:tcPr>
          <w:p w:rsidR="00B22E4A" w:rsidRPr="001F6755" w:rsidRDefault="00B22E4A" w:rsidP="009139AA">
            <w:pPr>
              <w:pStyle w:val="TableContents"/>
              <w:snapToGrid w:val="0"/>
              <w:rPr>
                <w:rFonts w:cs="Times New Roman"/>
                <w:iCs/>
              </w:rPr>
            </w:pPr>
            <w:r w:rsidRPr="001F6755">
              <w:rPr>
                <w:rFonts w:cs="Times New Roman"/>
                <w:iCs/>
              </w:rPr>
              <w:t xml:space="preserve">У процесу дефинисања области/врсте прописа за које је обавезна јавна расправа консултовати постојећа законска решења о обавезним јавним расправама, која је могуће и потребно проширити оним областима/врстама аката за које </w:t>
            </w:r>
            <w:r w:rsidR="00B62C08" w:rsidRPr="001F6755">
              <w:rPr>
                <w:rFonts w:cs="Times New Roman"/>
                <w:iCs/>
              </w:rPr>
              <w:t>О</w:t>
            </w:r>
            <w:r w:rsidRPr="001F6755">
              <w:rPr>
                <w:rFonts w:cs="Times New Roman"/>
                <w:iCs/>
              </w:rPr>
              <w:t xml:space="preserve">пштина сматра да је за њих потребна обавезујућа јавна расправа. </w:t>
            </w:r>
          </w:p>
          <w:p w:rsidR="00B22E4A" w:rsidRPr="001F6755" w:rsidRDefault="00B22E4A" w:rsidP="009139AA">
            <w:pPr>
              <w:pStyle w:val="TableContents"/>
              <w:snapToGrid w:val="0"/>
              <w:rPr>
                <w:rFonts w:cs="Times New Roman"/>
                <w:iCs/>
              </w:rPr>
            </w:pPr>
          </w:p>
          <w:p w:rsidR="00B22E4A" w:rsidRPr="001F6755" w:rsidRDefault="00B22E4A" w:rsidP="009139AA">
            <w:pPr>
              <w:pStyle w:val="TableContents"/>
              <w:snapToGrid w:val="0"/>
              <w:rPr>
                <w:rFonts w:cs="Times New Roman"/>
                <w:iCs/>
              </w:rPr>
            </w:pPr>
          </w:p>
          <w:p w:rsidR="00B22E4A" w:rsidRPr="001F6755" w:rsidRDefault="00B22E4A" w:rsidP="009139AA">
            <w:pPr>
              <w:pStyle w:val="TableContents"/>
              <w:snapToGrid w:val="0"/>
              <w:rPr>
                <w:rFonts w:cs="Times New Roman"/>
                <w:iCs/>
              </w:rPr>
            </w:pPr>
          </w:p>
        </w:tc>
      </w:tr>
      <w:tr w:rsidR="00B22E4A" w:rsidRPr="001F6755" w:rsidTr="00B22E4A">
        <w:trPr>
          <w:trHeight w:val="422"/>
        </w:trPr>
        <w:tc>
          <w:tcPr>
            <w:tcW w:w="639" w:type="dxa"/>
            <w:tcBorders>
              <w:top w:val="single" w:sz="4" w:space="0" w:color="000000"/>
              <w:left w:val="single" w:sz="4" w:space="0" w:color="000000"/>
              <w:bottom w:val="single" w:sz="4" w:space="0" w:color="000000"/>
            </w:tcBorders>
            <w:shd w:val="clear" w:color="auto" w:fill="auto"/>
          </w:tcPr>
          <w:p w:rsidR="00B22E4A" w:rsidRPr="001F6755" w:rsidRDefault="00B22E4A" w:rsidP="009139AA">
            <w:pPr>
              <w:pStyle w:val="TableContents"/>
              <w:jc w:val="center"/>
              <w:rPr>
                <w:rFonts w:cs="Times New Roman"/>
              </w:rPr>
            </w:pPr>
            <w:r w:rsidRPr="001F6755">
              <w:rPr>
                <w:rFonts w:cs="Times New Roman"/>
              </w:rPr>
              <w:t>1.1.2.</w:t>
            </w:r>
          </w:p>
        </w:tc>
        <w:tc>
          <w:tcPr>
            <w:tcW w:w="1584" w:type="dxa"/>
            <w:tcBorders>
              <w:top w:val="single" w:sz="4" w:space="0" w:color="000000"/>
              <w:left w:val="single" w:sz="4" w:space="0" w:color="000000"/>
              <w:bottom w:val="single" w:sz="4" w:space="0" w:color="000000"/>
            </w:tcBorders>
            <w:shd w:val="clear" w:color="auto" w:fill="auto"/>
          </w:tcPr>
          <w:p w:rsidR="00B22E4A" w:rsidRPr="001F6755" w:rsidRDefault="00B22E4A" w:rsidP="009139AA">
            <w:pPr>
              <w:pStyle w:val="TableContents"/>
              <w:rPr>
                <w:rFonts w:cs="Times New Roman"/>
              </w:rPr>
            </w:pPr>
            <w:r w:rsidRPr="001F6755">
              <w:rPr>
                <w:rFonts w:cs="Times New Roman"/>
              </w:rPr>
              <w:t>Прописати правила одржавања јавних расправа.</w:t>
            </w:r>
          </w:p>
        </w:tc>
        <w:tc>
          <w:tcPr>
            <w:tcW w:w="2367" w:type="dxa"/>
            <w:gridSpan w:val="3"/>
            <w:tcBorders>
              <w:top w:val="single" w:sz="4" w:space="0" w:color="000000"/>
              <w:left w:val="single" w:sz="4" w:space="0" w:color="000000"/>
              <w:bottom w:val="single" w:sz="4" w:space="0" w:color="000000"/>
            </w:tcBorders>
            <w:shd w:val="clear" w:color="auto" w:fill="auto"/>
          </w:tcPr>
          <w:p w:rsidR="00B22E4A" w:rsidRPr="001F6755" w:rsidRDefault="00B22E4A" w:rsidP="009139AA">
            <w:pPr>
              <w:pStyle w:val="TableContents"/>
              <w:rPr>
                <w:rFonts w:cs="Times New Roman"/>
                <w:iCs/>
              </w:rPr>
            </w:pPr>
            <w:r w:rsidRPr="001F6755">
              <w:rPr>
                <w:rFonts w:cs="Times New Roman"/>
              </w:rPr>
              <w:t xml:space="preserve">Правила о одржавању јавних расправа обухватају следеће елементе: објављивање позива </w:t>
            </w:r>
            <w:r w:rsidRPr="001F6755">
              <w:rPr>
                <w:rFonts w:cs="Times New Roman"/>
              </w:rPr>
              <w:lastRenderedPageBreak/>
              <w:t xml:space="preserve">на јавну расправу који садржи време трајања јавне расправе, форме у којим ће се јавна расправа организовати и текст нацрта прописа који је предмет јавне расправе; организовање најмање једног јавног скупа коме присуствује заинтересована јавност и службеник/функционер у чијој је надлежности област која се регулише предложеним прописом; објављивање извештаја о јавној расправи који садржи све предлоге који су добијени у току јавне расправе и информације о поступању по предлозима уз обавезно образложење за предлоге који су </w:t>
            </w:r>
            <w:r w:rsidRPr="001F6755">
              <w:rPr>
                <w:rFonts w:cs="Times New Roman"/>
              </w:rPr>
              <w:lastRenderedPageBreak/>
              <w:t xml:space="preserve">делимично или у потпуности одбијени. </w:t>
            </w:r>
          </w:p>
        </w:tc>
        <w:tc>
          <w:tcPr>
            <w:tcW w:w="1890" w:type="dxa"/>
            <w:gridSpan w:val="2"/>
            <w:tcBorders>
              <w:top w:val="single" w:sz="4" w:space="0" w:color="000000"/>
              <w:left w:val="single" w:sz="4" w:space="0" w:color="000000"/>
              <w:bottom w:val="single" w:sz="4" w:space="0" w:color="000000"/>
            </w:tcBorders>
            <w:shd w:val="clear" w:color="auto" w:fill="auto"/>
          </w:tcPr>
          <w:p w:rsidR="00B22E4A" w:rsidRPr="001F6755" w:rsidRDefault="00B22E4A" w:rsidP="009139AA">
            <w:pPr>
              <w:pStyle w:val="TableContents"/>
              <w:snapToGrid w:val="0"/>
              <w:rPr>
                <w:rFonts w:cs="Times New Roman"/>
                <w:iCs/>
              </w:rPr>
            </w:pPr>
            <w:r w:rsidRPr="001F6755">
              <w:rPr>
                <w:rFonts w:cs="Times New Roman"/>
                <w:iCs/>
              </w:rPr>
              <w:lastRenderedPageBreak/>
              <w:t xml:space="preserve">Усвојити  Правилник о одржавању јавних расправа који садржи </w:t>
            </w:r>
            <w:r w:rsidRPr="001F6755">
              <w:rPr>
                <w:rFonts w:cs="Times New Roman"/>
                <w:iCs/>
              </w:rPr>
              <w:lastRenderedPageBreak/>
              <w:t>елементе наведене у индикатору испуњености (квалитета) мере</w:t>
            </w:r>
          </w:p>
        </w:tc>
        <w:tc>
          <w:tcPr>
            <w:tcW w:w="1549" w:type="dxa"/>
            <w:tcBorders>
              <w:top w:val="single" w:sz="4" w:space="0" w:color="000000"/>
              <w:left w:val="single" w:sz="4" w:space="0" w:color="000000"/>
              <w:bottom w:val="single" w:sz="4" w:space="0" w:color="000000"/>
            </w:tcBorders>
            <w:shd w:val="clear" w:color="auto" w:fill="auto"/>
          </w:tcPr>
          <w:p w:rsidR="00B22E4A" w:rsidRPr="001F6755" w:rsidRDefault="00B22E4A" w:rsidP="009139AA">
            <w:pPr>
              <w:pStyle w:val="TableContents"/>
              <w:snapToGrid w:val="0"/>
              <w:rPr>
                <w:rFonts w:cs="Times New Roman"/>
                <w:iCs/>
              </w:rPr>
            </w:pPr>
            <w:r w:rsidRPr="001F6755">
              <w:rPr>
                <w:rFonts w:cs="Times New Roman"/>
                <w:iCs/>
              </w:rPr>
              <w:lastRenderedPageBreak/>
              <w:t>Усвојен  Правилник о одржавању јавних расправа</w:t>
            </w:r>
          </w:p>
        </w:tc>
        <w:tc>
          <w:tcPr>
            <w:tcW w:w="1691" w:type="dxa"/>
            <w:tcBorders>
              <w:top w:val="single" w:sz="4" w:space="0" w:color="000000"/>
              <w:left w:val="single" w:sz="4" w:space="0" w:color="000000"/>
              <w:bottom w:val="single" w:sz="4" w:space="0" w:color="000000"/>
            </w:tcBorders>
            <w:shd w:val="clear" w:color="auto" w:fill="auto"/>
          </w:tcPr>
          <w:p w:rsidR="00B22E4A" w:rsidRPr="001F6755" w:rsidRDefault="00B22E4A" w:rsidP="00E153BB">
            <w:pPr>
              <w:pStyle w:val="TableContents"/>
              <w:snapToGrid w:val="0"/>
              <w:rPr>
                <w:rFonts w:cs="Times New Roman"/>
                <w:iCs/>
              </w:rPr>
            </w:pPr>
            <w:r w:rsidRPr="001F6755">
              <w:rPr>
                <w:rFonts w:cs="Times New Roman"/>
                <w:iCs/>
              </w:rPr>
              <w:t xml:space="preserve">Начелник </w:t>
            </w:r>
            <w:r w:rsidR="00E153BB" w:rsidRPr="001F6755">
              <w:rPr>
                <w:rFonts w:cs="Times New Roman"/>
                <w:iCs/>
              </w:rPr>
              <w:t>О</w:t>
            </w:r>
            <w:r w:rsidRPr="001F6755">
              <w:rPr>
                <w:rFonts w:cs="Times New Roman"/>
                <w:iCs/>
              </w:rPr>
              <w:t>пштинске управе</w:t>
            </w:r>
          </w:p>
        </w:tc>
        <w:tc>
          <w:tcPr>
            <w:tcW w:w="1310" w:type="dxa"/>
            <w:tcBorders>
              <w:top w:val="single" w:sz="4" w:space="0" w:color="000000"/>
              <w:left w:val="single" w:sz="4" w:space="0" w:color="000000"/>
              <w:bottom w:val="single" w:sz="4" w:space="0" w:color="000000"/>
            </w:tcBorders>
            <w:shd w:val="clear" w:color="auto" w:fill="auto"/>
          </w:tcPr>
          <w:p w:rsidR="00B22E4A" w:rsidRPr="001F6755" w:rsidRDefault="00B22E4A" w:rsidP="009139AA">
            <w:pPr>
              <w:pStyle w:val="TableContents"/>
              <w:snapToGrid w:val="0"/>
              <w:rPr>
                <w:rFonts w:cs="Times New Roman"/>
                <w:iCs/>
              </w:rPr>
            </w:pPr>
            <w:r w:rsidRPr="001F6755">
              <w:rPr>
                <w:rFonts w:cs="Times New Roman"/>
                <w:iCs/>
              </w:rPr>
              <w:t>31. март 2018. године</w:t>
            </w:r>
          </w:p>
        </w:tc>
        <w:tc>
          <w:tcPr>
            <w:tcW w:w="1806" w:type="dxa"/>
            <w:gridSpan w:val="2"/>
            <w:tcBorders>
              <w:top w:val="single" w:sz="4" w:space="0" w:color="000000"/>
              <w:left w:val="single" w:sz="4" w:space="0" w:color="000000"/>
              <w:bottom w:val="single" w:sz="4" w:space="0" w:color="000000"/>
            </w:tcBorders>
            <w:shd w:val="clear" w:color="auto" w:fill="auto"/>
          </w:tcPr>
          <w:p w:rsidR="00B22E4A" w:rsidRPr="001F6755" w:rsidRDefault="00B22E4A" w:rsidP="009139AA">
            <w:pPr>
              <w:pStyle w:val="TableContents"/>
              <w:snapToGrid w:val="0"/>
              <w:rPr>
                <w:rFonts w:cs="Times New Roman"/>
                <w:iCs/>
              </w:rPr>
            </w:pPr>
            <w:r w:rsidRPr="001F6755">
              <w:rPr>
                <w:rFonts w:cs="Times New Roman"/>
                <w:iCs/>
              </w:rPr>
              <w:t>За спровођење ове активности нису потребни додатни ресурси</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auto"/>
          </w:tcPr>
          <w:p w:rsidR="00B22E4A" w:rsidRPr="001F6755" w:rsidRDefault="00B22E4A" w:rsidP="009139AA">
            <w:pPr>
              <w:pStyle w:val="TableContents"/>
              <w:snapToGrid w:val="0"/>
              <w:rPr>
                <w:rFonts w:cs="Times New Roman"/>
                <w:iCs/>
              </w:rPr>
            </w:pPr>
          </w:p>
        </w:tc>
      </w:tr>
      <w:tr w:rsidR="008C1AEF" w:rsidRPr="00E20FD3" w:rsidTr="009139AA">
        <w:trPr>
          <w:gridAfter w:val="1"/>
          <w:wAfter w:w="15" w:type="dxa"/>
        </w:trPr>
        <w:tc>
          <w:tcPr>
            <w:tcW w:w="14634" w:type="dxa"/>
            <w:gridSpan w:val="14"/>
            <w:tcBorders>
              <w:top w:val="single" w:sz="4" w:space="0" w:color="000000"/>
              <w:left w:val="single" w:sz="4" w:space="0" w:color="000000"/>
              <w:bottom w:val="single" w:sz="4" w:space="0" w:color="000000"/>
              <w:right w:val="single" w:sz="4" w:space="0" w:color="000000"/>
            </w:tcBorders>
            <w:shd w:val="clear" w:color="auto" w:fill="auto"/>
          </w:tcPr>
          <w:p w:rsidR="008C1AEF" w:rsidRPr="00E20FD3" w:rsidRDefault="008C1AEF" w:rsidP="009139AA">
            <w:pPr>
              <w:pStyle w:val="TableContents"/>
              <w:rPr>
                <w:rFonts w:cs="Times New Roman"/>
                <w:b/>
                <w:bCs/>
              </w:rPr>
            </w:pPr>
            <w:r w:rsidRPr="00E20FD3">
              <w:rPr>
                <w:rFonts w:cs="Times New Roman"/>
                <w:b/>
                <w:bCs/>
              </w:rPr>
              <w:lastRenderedPageBreak/>
              <w:t xml:space="preserve">Циљ 1.3. </w:t>
            </w:r>
            <w:r w:rsidRPr="00E20FD3">
              <w:rPr>
                <w:rFonts w:eastAsia="ABCDEE+Cambria" w:cs="Times New Roman"/>
                <w:b/>
                <w:bCs/>
              </w:rPr>
              <w:t xml:space="preserve">Отклоњени ризици од корупције кроз увођење </w:t>
            </w:r>
            <w:r w:rsidRPr="00E20FD3">
              <w:rPr>
                <w:rFonts w:cs="Times New Roman"/>
                <w:b/>
                <w:bCs/>
              </w:rPr>
              <w:t>механизама за спречавање усвајања прописа који садрже ризике од корупције</w:t>
            </w:r>
            <w:r w:rsidRPr="00E20FD3">
              <w:rPr>
                <w:rStyle w:val="FootnoteCharacters"/>
                <w:rFonts w:cs="Times New Roman"/>
                <w:b/>
                <w:bCs/>
              </w:rPr>
              <w:footnoteReference w:id="15"/>
            </w:r>
          </w:p>
        </w:tc>
      </w:tr>
      <w:tr w:rsidR="008C1AEF" w:rsidRPr="00E20FD3" w:rsidTr="009139AA">
        <w:trPr>
          <w:gridAfter w:val="1"/>
          <w:wAfter w:w="15" w:type="dxa"/>
          <w:trHeight w:val="422"/>
        </w:trPr>
        <w:tc>
          <w:tcPr>
            <w:tcW w:w="6414" w:type="dxa"/>
            <w:gridSpan w:val="6"/>
            <w:tcBorders>
              <w:top w:val="single" w:sz="4" w:space="0" w:color="000000"/>
              <w:left w:val="single" w:sz="4" w:space="0" w:color="000000"/>
              <w:bottom w:val="single" w:sz="4" w:space="0" w:color="000000"/>
            </w:tcBorders>
            <w:shd w:val="clear" w:color="auto" w:fill="auto"/>
          </w:tcPr>
          <w:p w:rsidR="008C1AEF" w:rsidRPr="00E20FD3" w:rsidRDefault="008C1AEF" w:rsidP="009139AA">
            <w:pPr>
              <w:pStyle w:val="TableContents"/>
              <w:jc w:val="center"/>
              <w:rPr>
                <w:rFonts w:cs="Times New Roman"/>
                <w:b/>
                <w:bCs/>
              </w:rPr>
            </w:pPr>
            <w:r w:rsidRPr="00E20FD3">
              <w:rPr>
                <w:rFonts w:cs="Times New Roman"/>
                <w:b/>
                <w:bCs/>
              </w:rPr>
              <w:t>Индикатори циља</w:t>
            </w:r>
          </w:p>
        </w:tc>
        <w:tc>
          <w:tcPr>
            <w:tcW w:w="3306" w:type="dxa"/>
            <w:gridSpan w:val="3"/>
            <w:tcBorders>
              <w:top w:val="single" w:sz="4" w:space="0" w:color="000000"/>
              <w:left w:val="single" w:sz="4" w:space="0" w:color="000000"/>
              <w:bottom w:val="single" w:sz="4" w:space="0" w:color="000000"/>
            </w:tcBorders>
            <w:shd w:val="clear" w:color="auto" w:fill="auto"/>
          </w:tcPr>
          <w:p w:rsidR="008C1AEF" w:rsidRPr="00E20FD3" w:rsidRDefault="008C1AEF" w:rsidP="009139AA">
            <w:pPr>
              <w:pStyle w:val="TableContents"/>
              <w:jc w:val="center"/>
              <w:rPr>
                <w:rFonts w:cs="Times New Roman"/>
                <w:b/>
                <w:bCs/>
              </w:rPr>
            </w:pPr>
            <w:r w:rsidRPr="00E20FD3">
              <w:rPr>
                <w:rFonts w:cs="Times New Roman"/>
                <w:b/>
                <w:bCs/>
              </w:rPr>
              <w:t>Базна вредност индикатора</w:t>
            </w:r>
          </w:p>
        </w:tc>
        <w:tc>
          <w:tcPr>
            <w:tcW w:w="4914" w:type="dxa"/>
            <w:gridSpan w:val="5"/>
            <w:tcBorders>
              <w:top w:val="single" w:sz="4" w:space="0" w:color="000000"/>
              <w:left w:val="single" w:sz="4" w:space="0" w:color="000000"/>
              <w:bottom w:val="single" w:sz="4" w:space="0" w:color="000000"/>
              <w:right w:val="single" w:sz="4" w:space="0" w:color="000000"/>
            </w:tcBorders>
            <w:shd w:val="clear" w:color="auto" w:fill="auto"/>
          </w:tcPr>
          <w:p w:rsidR="008C1AEF" w:rsidRPr="00E20FD3" w:rsidRDefault="008C1AEF" w:rsidP="009139AA">
            <w:pPr>
              <w:pStyle w:val="TableContents"/>
              <w:jc w:val="center"/>
              <w:rPr>
                <w:rFonts w:cs="Times New Roman"/>
                <w:b/>
                <w:bCs/>
              </w:rPr>
            </w:pPr>
            <w:r w:rsidRPr="00E20FD3">
              <w:rPr>
                <w:rFonts w:cs="Times New Roman"/>
                <w:b/>
                <w:bCs/>
              </w:rPr>
              <w:t xml:space="preserve">Циљана (пројектована) </w:t>
            </w:r>
          </w:p>
          <w:p w:rsidR="008C1AEF" w:rsidRPr="00E20FD3" w:rsidRDefault="008C1AEF" w:rsidP="009139AA">
            <w:pPr>
              <w:pStyle w:val="TableContents"/>
              <w:jc w:val="center"/>
              <w:rPr>
                <w:rFonts w:cs="Times New Roman"/>
              </w:rPr>
            </w:pPr>
            <w:r w:rsidRPr="00E20FD3">
              <w:rPr>
                <w:rFonts w:cs="Times New Roman"/>
                <w:b/>
                <w:bCs/>
              </w:rPr>
              <w:t>вредност индикатора</w:t>
            </w:r>
          </w:p>
        </w:tc>
      </w:tr>
      <w:tr w:rsidR="002A517E" w:rsidRPr="00E20FD3" w:rsidTr="009139AA">
        <w:trPr>
          <w:gridAfter w:val="1"/>
          <w:wAfter w:w="15" w:type="dxa"/>
          <w:trHeight w:val="422"/>
        </w:trPr>
        <w:tc>
          <w:tcPr>
            <w:tcW w:w="6414" w:type="dxa"/>
            <w:gridSpan w:val="6"/>
            <w:tcBorders>
              <w:top w:val="single" w:sz="4" w:space="0" w:color="000000"/>
              <w:left w:val="single" w:sz="4" w:space="0" w:color="000000"/>
              <w:bottom w:val="single" w:sz="4" w:space="0" w:color="000000"/>
            </w:tcBorders>
            <w:shd w:val="clear" w:color="auto" w:fill="auto"/>
          </w:tcPr>
          <w:p w:rsidR="002A517E" w:rsidRPr="00E20FD3" w:rsidRDefault="002A517E" w:rsidP="009139AA">
            <w:pPr>
              <w:pStyle w:val="TableContents"/>
              <w:snapToGrid w:val="0"/>
              <w:rPr>
                <w:rFonts w:cs="Times New Roman"/>
              </w:rPr>
            </w:pPr>
            <w:r w:rsidRPr="00E20FD3">
              <w:rPr>
                <w:rFonts w:cs="Times New Roman"/>
              </w:rPr>
              <w:t xml:space="preserve">Усвојене јавне политике на нивоу ЈЛС којима се уводе механизми за спречавање </w:t>
            </w:r>
            <w:r w:rsidRPr="00E20FD3">
              <w:rPr>
                <w:rFonts w:eastAsia="ABCDEE+Cambria" w:cs="Times New Roman"/>
                <w:bCs/>
              </w:rPr>
              <w:t xml:space="preserve">усвајања </w:t>
            </w:r>
            <w:r w:rsidRPr="00E20FD3">
              <w:rPr>
                <w:rFonts w:cs="Times New Roman"/>
                <w:bCs/>
              </w:rPr>
              <w:t>прописа који садрже ризике од корупције.</w:t>
            </w:r>
          </w:p>
        </w:tc>
        <w:tc>
          <w:tcPr>
            <w:tcW w:w="3306" w:type="dxa"/>
            <w:gridSpan w:val="3"/>
            <w:tcBorders>
              <w:top w:val="single" w:sz="4" w:space="0" w:color="000000"/>
              <w:left w:val="single" w:sz="4" w:space="0" w:color="000000"/>
              <w:bottom w:val="single" w:sz="4" w:space="0" w:color="000000"/>
            </w:tcBorders>
            <w:shd w:val="clear" w:color="auto" w:fill="auto"/>
          </w:tcPr>
          <w:p w:rsidR="002A517E" w:rsidRPr="009933BF" w:rsidRDefault="004631B7" w:rsidP="004631B7">
            <w:pPr>
              <w:pStyle w:val="TableContents"/>
              <w:snapToGrid w:val="0"/>
              <w:rPr>
                <w:rFonts w:cs="Times New Roman"/>
                <w:i/>
                <w:iCs/>
                <w:color w:val="FF0000"/>
              </w:rPr>
            </w:pPr>
            <w:r w:rsidRPr="001334B3">
              <w:rPr>
                <w:rFonts w:cs="Times New Roman"/>
                <w:iCs/>
              </w:rPr>
              <w:t xml:space="preserve">У тренутку израде ЛАП-а, </w:t>
            </w:r>
            <w:r>
              <w:rPr>
                <w:rFonts w:cs="Times New Roman"/>
                <w:iCs/>
              </w:rPr>
              <w:t xml:space="preserve">механиозми за спречавање усвајања </w:t>
            </w:r>
            <w:r w:rsidRPr="004631B7">
              <w:rPr>
                <w:rFonts w:cs="Times New Roman"/>
                <w:bCs/>
              </w:rPr>
              <w:t>прописа који садрже ризике од корупције</w:t>
            </w:r>
            <w:r>
              <w:rPr>
                <w:rFonts w:cs="Times New Roman"/>
                <w:iCs/>
              </w:rPr>
              <w:t xml:space="preserve"> дефинисани су </w:t>
            </w:r>
            <w:r w:rsidRPr="001334B3">
              <w:rPr>
                <w:rFonts w:cs="Times New Roman"/>
                <w:iCs/>
              </w:rPr>
              <w:t>једино Статутом, који наводи да је рад органа Општине јаван, односно да су седнице Скупштине Општине јавне</w:t>
            </w:r>
          </w:p>
        </w:tc>
        <w:tc>
          <w:tcPr>
            <w:tcW w:w="4914" w:type="dxa"/>
            <w:gridSpan w:val="5"/>
            <w:tcBorders>
              <w:top w:val="single" w:sz="4" w:space="0" w:color="000000"/>
              <w:left w:val="single" w:sz="4" w:space="0" w:color="000000"/>
              <w:bottom w:val="single" w:sz="4" w:space="0" w:color="000000"/>
              <w:right w:val="single" w:sz="4" w:space="0" w:color="000000"/>
            </w:tcBorders>
            <w:shd w:val="clear" w:color="auto" w:fill="auto"/>
          </w:tcPr>
          <w:p w:rsidR="002A517E" w:rsidRPr="009933BF" w:rsidRDefault="004631B7" w:rsidP="009139AA">
            <w:pPr>
              <w:pStyle w:val="TableContents"/>
              <w:snapToGrid w:val="0"/>
              <w:rPr>
                <w:rFonts w:cs="Times New Roman"/>
                <w:b/>
                <w:bCs/>
                <w:color w:val="FF0000"/>
              </w:rPr>
            </w:pPr>
            <w:r w:rsidRPr="001334B3">
              <w:rPr>
                <w:rFonts w:cs="Times New Roman"/>
                <w:iCs/>
              </w:rPr>
              <w:t>У периоду спровођења ЛАП-а, потребно је усвојити још најмање два општа правна акта који ће омогућити пуну транспарентност процеса усвајања прописа (усвајање акта о областима/врстама прописа за које је обавезна јавна расправа приликом доношења прописа и усвајање акта о организовању и спровођењу јавних расправа). Тиме ће циљана вредност овог индикатора бити најмање три општа правна акта у овој области.</w:t>
            </w:r>
          </w:p>
        </w:tc>
      </w:tr>
      <w:tr w:rsidR="008C1AEF" w:rsidRPr="00E20FD3" w:rsidTr="009139AA">
        <w:trPr>
          <w:trHeight w:val="422"/>
        </w:trPr>
        <w:tc>
          <w:tcPr>
            <w:tcW w:w="639" w:type="dxa"/>
            <w:tcBorders>
              <w:top w:val="single" w:sz="4" w:space="0" w:color="000000"/>
              <w:left w:val="single" w:sz="4" w:space="0" w:color="000000"/>
              <w:bottom w:val="single" w:sz="4" w:space="0" w:color="000000"/>
            </w:tcBorders>
            <w:shd w:val="clear" w:color="auto" w:fill="auto"/>
          </w:tcPr>
          <w:p w:rsidR="008C1AEF" w:rsidRPr="00E20FD3" w:rsidRDefault="008C1AEF" w:rsidP="009139AA">
            <w:pPr>
              <w:pStyle w:val="TableContents"/>
              <w:jc w:val="center"/>
              <w:rPr>
                <w:rFonts w:cs="Times New Roman"/>
                <w:b/>
                <w:bCs/>
              </w:rPr>
            </w:pPr>
            <w:r w:rsidRPr="00E20FD3">
              <w:rPr>
                <w:rFonts w:cs="Times New Roman"/>
                <w:b/>
                <w:bCs/>
              </w:rPr>
              <w:t>Р. бр. мере</w:t>
            </w:r>
          </w:p>
        </w:tc>
        <w:tc>
          <w:tcPr>
            <w:tcW w:w="1611" w:type="dxa"/>
            <w:gridSpan w:val="2"/>
            <w:tcBorders>
              <w:top w:val="single" w:sz="4" w:space="0" w:color="000000"/>
              <w:left w:val="single" w:sz="4" w:space="0" w:color="000000"/>
              <w:bottom w:val="single" w:sz="4" w:space="0" w:color="000000"/>
            </w:tcBorders>
            <w:shd w:val="clear" w:color="auto" w:fill="auto"/>
          </w:tcPr>
          <w:p w:rsidR="008C1AEF" w:rsidRPr="00E20FD3" w:rsidRDefault="008C1AEF" w:rsidP="009139AA">
            <w:pPr>
              <w:pStyle w:val="TableContents"/>
              <w:jc w:val="center"/>
              <w:rPr>
                <w:rFonts w:cs="Times New Roman"/>
                <w:b/>
                <w:bCs/>
              </w:rPr>
            </w:pPr>
            <w:r w:rsidRPr="00E20FD3">
              <w:rPr>
                <w:rFonts w:cs="Times New Roman"/>
                <w:b/>
                <w:bCs/>
              </w:rPr>
              <w:t>Назив мере</w:t>
            </w:r>
          </w:p>
        </w:tc>
        <w:tc>
          <w:tcPr>
            <w:tcW w:w="2238" w:type="dxa"/>
            <w:tcBorders>
              <w:top w:val="single" w:sz="4" w:space="0" w:color="000000"/>
              <w:left w:val="single" w:sz="4" w:space="0" w:color="000000"/>
              <w:bottom w:val="single" w:sz="4" w:space="0" w:color="000000"/>
            </w:tcBorders>
            <w:shd w:val="clear" w:color="auto" w:fill="auto"/>
          </w:tcPr>
          <w:p w:rsidR="008C1AEF" w:rsidRPr="00E20FD3" w:rsidRDefault="008C1AEF" w:rsidP="009139AA">
            <w:pPr>
              <w:pStyle w:val="TableContents"/>
              <w:jc w:val="center"/>
              <w:rPr>
                <w:rFonts w:cs="Times New Roman"/>
                <w:b/>
                <w:bCs/>
                <w:i/>
                <w:iCs/>
              </w:rPr>
            </w:pPr>
            <w:r w:rsidRPr="00E20FD3">
              <w:rPr>
                <w:rFonts w:cs="Times New Roman"/>
                <w:b/>
                <w:bCs/>
              </w:rPr>
              <w:t>Индикатор испуњености (квалитета) мере</w:t>
            </w:r>
          </w:p>
        </w:tc>
        <w:tc>
          <w:tcPr>
            <w:tcW w:w="1926" w:type="dxa"/>
            <w:gridSpan w:val="2"/>
            <w:tcBorders>
              <w:top w:val="single" w:sz="4" w:space="0" w:color="000000"/>
              <w:left w:val="single" w:sz="4" w:space="0" w:color="000000"/>
              <w:bottom w:val="single" w:sz="4" w:space="0" w:color="000000"/>
            </w:tcBorders>
            <w:shd w:val="clear" w:color="auto" w:fill="auto"/>
          </w:tcPr>
          <w:p w:rsidR="008C1AEF" w:rsidRPr="00E20FD3" w:rsidRDefault="008C1AEF" w:rsidP="009139AA">
            <w:pPr>
              <w:pStyle w:val="TableContents"/>
              <w:jc w:val="center"/>
              <w:rPr>
                <w:rFonts w:cs="Times New Roman"/>
                <w:b/>
                <w:bCs/>
                <w:i/>
                <w:iCs/>
              </w:rPr>
            </w:pPr>
            <w:r w:rsidRPr="00E20FD3">
              <w:rPr>
                <w:rFonts w:cs="Times New Roman"/>
                <w:b/>
                <w:bCs/>
                <w:i/>
                <w:iCs/>
              </w:rPr>
              <w:t>Активности</w:t>
            </w:r>
          </w:p>
        </w:tc>
        <w:tc>
          <w:tcPr>
            <w:tcW w:w="1615" w:type="dxa"/>
            <w:gridSpan w:val="2"/>
            <w:tcBorders>
              <w:top w:val="single" w:sz="4" w:space="0" w:color="000000"/>
              <w:left w:val="single" w:sz="4" w:space="0" w:color="000000"/>
              <w:bottom w:val="single" w:sz="4" w:space="0" w:color="000000"/>
            </w:tcBorders>
            <w:shd w:val="clear" w:color="auto" w:fill="auto"/>
          </w:tcPr>
          <w:p w:rsidR="008C1AEF" w:rsidRPr="00E20FD3" w:rsidRDefault="008C1AEF" w:rsidP="009139AA">
            <w:pPr>
              <w:pStyle w:val="TableContents"/>
              <w:jc w:val="center"/>
              <w:rPr>
                <w:rFonts w:cs="Times New Roman"/>
                <w:b/>
                <w:bCs/>
                <w:i/>
                <w:iCs/>
              </w:rPr>
            </w:pPr>
            <w:r w:rsidRPr="00E20FD3">
              <w:rPr>
                <w:rFonts w:cs="Times New Roman"/>
                <w:b/>
                <w:bCs/>
                <w:i/>
                <w:iCs/>
              </w:rPr>
              <w:t>Индикатори активности</w:t>
            </w:r>
          </w:p>
        </w:tc>
        <w:tc>
          <w:tcPr>
            <w:tcW w:w="1691" w:type="dxa"/>
            <w:tcBorders>
              <w:top w:val="single" w:sz="4" w:space="0" w:color="000000"/>
              <w:left w:val="single" w:sz="4" w:space="0" w:color="000000"/>
              <w:bottom w:val="single" w:sz="4" w:space="0" w:color="000000"/>
            </w:tcBorders>
            <w:shd w:val="clear" w:color="auto" w:fill="auto"/>
          </w:tcPr>
          <w:p w:rsidR="008C1AEF" w:rsidRPr="00E20FD3" w:rsidRDefault="008C1AEF" w:rsidP="009139AA">
            <w:pPr>
              <w:pStyle w:val="TableContents"/>
              <w:jc w:val="center"/>
              <w:rPr>
                <w:rFonts w:cs="Times New Roman"/>
                <w:b/>
                <w:bCs/>
                <w:i/>
                <w:iCs/>
              </w:rPr>
            </w:pPr>
            <w:r w:rsidRPr="00E20FD3">
              <w:rPr>
                <w:rFonts w:cs="Times New Roman"/>
                <w:b/>
                <w:bCs/>
                <w:i/>
                <w:iCs/>
              </w:rPr>
              <w:t>Одговорни субјект</w:t>
            </w:r>
          </w:p>
        </w:tc>
        <w:tc>
          <w:tcPr>
            <w:tcW w:w="1678" w:type="dxa"/>
            <w:gridSpan w:val="2"/>
            <w:tcBorders>
              <w:top w:val="single" w:sz="4" w:space="0" w:color="000000"/>
              <w:left w:val="single" w:sz="4" w:space="0" w:color="000000"/>
              <w:bottom w:val="single" w:sz="4" w:space="0" w:color="000000"/>
            </w:tcBorders>
            <w:shd w:val="clear" w:color="auto" w:fill="auto"/>
          </w:tcPr>
          <w:p w:rsidR="008C1AEF" w:rsidRPr="00E20FD3" w:rsidRDefault="008C1AEF" w:rsidP="009139AA">
            <w:pPr>
              <w:pStyle w:val="TableContents"/>
              <w:jc w:val="center"/>
              <w:rPr>
                <w:rFonts w:cs="Times New Roman"/>
                <w:b/>
                <w:bCs/>
                <w:i/>
                <w:iCs/>
              </w:rPr>
            </w:pPr>
            <w:r w:rsidRPr="00E20FD3">
              <w:rPr>
                <w:rFonts w:cs="Times New Roman"/>
                <w:b/>
                <w:bCs/>
                <w:i/>
                <w:iCs/>
              </w:rPr>
              <w:t>Рок</w:t>
            </w:r>
          </w:p>
        </w:tc>
        <w:tc>
          <w:tcPr>
            <w:tcW w:w="1638" w:type="dxa"/>
            <w:gridSpan w:val="2"/>
            <w:tcBorders>
              <w:top w:val="single" w:sz="4" w:space="0" w:color="000000"/>
              <w:left w:val="single" w:sz="4" w:space="0" w:color="000000"/>
              <w:bottom w:val="single" w:sz="4" w:space="0" w:color="000000"/>
            </w:tcBorders>
            <w:shd w:val="clear" w:color="auto" w:fill="auto"/>
          </w:tcPr>
          <w:p w:rsidR="008C1AEF" w:rsidRPr="00E20FD3" w:rsidRDefault="008C1AEF" w:rsidP="009139AA">
            <w:pPr>
              <w:pStyle w:val="TableContents"/>
              <w:jc w:val="center"/>
              <w:rPr>
                <w:rFonts w:cs="Times New Roman"/>
                <w:b/>
                <w:bCs/>
                <w:i/>
                <w:iCs/>
              </w:rPr>
            </w:pPr>
            <w:r w:rsidRPr="00E20FD3">
              <w:rPr>
                <w:rFonts w:cs="Times New Roman"/>
                <w:b/>
                <w:bCs/>
                <w:i/>
                <w:iCs/>
              </w:rPr>
              <w:t>Потребни ресурси</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8C1AEF" w:rsidRPr="00E20FD3" w:rsidRDefault="008C1AEF" w:rsidP="009139AA">
            <w:pPr>
              <w:pStyle w:val="TableContents"/>
              <w:jc w:val="center"/>
              <w:rPr>
                <w:rFonts w:cs="Times New Roman"/>
              </w:rPr>
            </w:pPr>
            <w:r w:rsidRPr="00E20FD3">
              <w:rPr>
                <w:rFonts w:cs="Times New Roman"/>
                <w:b/>
                <w:bCs/>
                <w:i/>
                <w:iCs/>
              </w:rPr>
              <w:t>Напомене</w:t>
            </w:r>
          </w:p>
        </w:tc>
      </w:tr>
      <w:tr w:rsidR="00F81379" w:rsidRPr="00E20FD3" w:rsidTr="009139AA">
        <w:trPr>
          <w:trHeight w:val="422"/>
        </w:trPr>
        <w:tc>
          <w:tcPr>
            <w:tcW w:w="639" w:type="dxa"/>
            <w:tcBorders>
              <w:top w:val="single" w:sz="4" w:space="0" w:color="000000"/>
              <w:left w:val="single" w:sz="4" w:space="0" w:color="000000"/>
              <w:bottom w:val="single" w:sz="4" w:space="0" w:color="000000"/>
            </w:tcBorders>
            <w:shd w:val="clear" w:color="auto" w:fill="auto"/>
          </w:tcPr>
          <w:p w:rsidR="00F81379" w:rsidRPr="00E20FD3" w:rsidRDefault="00F81379" w:rsidP="009139AA">
            <w:pPr>
              <w:pStyle w:val="TableContents"/>
              <w:snapToGrid w:val="0"/>
              <w:jc w:val="center"/>
              <w:rPr>
                <w:rFonts w:cs="Times New Roman"/>
              </w:rPr>
            </w:pPr>
            <w:r w:rsidRPr="00E20FD3">
              <w:rPr>
                <w:rFonts w:cs="Times New Roman"/>
              </w:rPr>
              <w:t>1.3.1</w:t>
            </w:r>
          </w:p>
        </w:tc>
        <w:tc>
          <w:tcPr>
            <w:tcW w:w="1611" w:type="dxa"/>
            <w:gridSpan w:val="2"/>
            <w:tcBorders>
              <w:top w:val="single" w:sz="4" w:space="0" w:color="000000"/>
              <w:left w:val="single" w:sz="4" w:space="0" w:color="000000"/>
              <w:bottom w:val="single" w:sz="4" w:space="0" w:color="000000"/>
            </w:tcBorders>
            <w:shd w:val="clear" w:color="auto" w:fill="auto"/>
          </w:tcPr>
          <w:p w:rsidR="00F81379" w:rsidRPr="00E20FD3" w:rsidRDefault="00F81379" w:rsidP="009139AA">
            <w:pPr>
              <w:pStyle w:val="TableContents"/>
              <w:rPr>
                <w:rFonts w:cs="Times New Roman"/>
              </w:rPr>
            </w:pPr>
            <w:r w:rsidRPr="00E20FD3">
              <w:rPr>
                <w:rFonts w:cs="Times New Roman"/>
              </w:rPr>
              <w:t xml:space="preserve">Успоставити капацитет ЈЛС за спречавање усвајања прописа са уграђеним </w:t>
            </w:r>
            <w:r w:rsidRPr="00E20FD3">
              <w:rPr>
                <w:rFonts w:cs="Times New Roman"/>
              </w:rPr>
              <w:lastRenderedPageBreak/>
              <w:t xml:space="preserve">ризицима за корупцију. </w:t>
            </w:r>
          </w:p>
        </w:tc>
        <w:tc>
          <w:tcPr>
            <w:tcW w:w="2238" w:type="dxa"/>
            <w:tcBorders>
              <w:top w:val="single" w:sz="4" w:space="0" w:color="000000"/>
              <w:left w:val="single" w:sz="4" w:space="0" w:color="000000"/>
              <w:bottom w:val="single" w:sz="4" w:space="0" w:color="000000"/>
            </w:tcBorders>
            <w:shd w:val="clear" w:color="auto" w:fill="auto"/>
          </w:tcPr>
          <w:p w:rsidR="00F81379" w:rsidRPr="00E20FD3" w:rsidRDefault="00F81379" w:rsidP="009139AA">
            <w:pPr>
              <w:pStyle w:val="TableContents"/>
              <w:rPr>
                <w:rFonts w:cs="Times New Roman"/>
                <w:i/>
                <w:iCs/>
              </w:rPr>
            </w:pPr>
            <w:r w:rsidRPr="00E20FD3">
              <w:rPr>
                <w:rFonts w:cs="Times New Roman"/>
              </w:rPr>
              <w:lastRenderedPageBreak/>
              <w:t xml:space="preserve">Створене организационе претпоставке за бављење овом надлежношћу/именовано лице/лица </w:t>
            </w:r>
            <w:r w:rsidRPr="00E20FD3">
              <w:rPr>
                <w:rFonts w:cs="Times New Roman"/>
              </w:rPr>
              <w:lastRenderedPageBreak/>
              <w:t>надлежна за анализу ризика од корупције у локалним прописима; обезбеђена обука лица која ће се бавити овом надлежношћу; успостављена обавеза да се анализа ризика од корупције доставља заједно са нацртом прописа приликом усвајања; успостављена обавеза извештавања, односно упознавања јавности са анализама ризика од корупције у прописима.</w:t>
            </w:r>
          </w:p>
        </w:tc>
        <w:tc>
          <w:tcPr>
            <w:tcW w:w="1926" w:type="dxa"/>
            <w:gridSpan w:val="2"/>
            <w:tcBorders>
              <w:top w:val="single" w:sz="4" w:space="0" w:color="000000"/>
              <w:left w:val="single" w:sz="4" w:space="0" w:color="000000"/>
              <w:bottom w:val="single" w:sz="4" w:space="0" w:color="000000"/>
            </w:tcBorders>
            <w:shd w:val="clear" w:color="auto" w:fill="auto"/>
          </w:tcPr>
          <w:p w:rsidR="00F81379" w:rsidRDefault="00F81379" w:rsidP="005066C9">
            <w:pPr>
              <w:pStyle w:val="TableContents"/>
              <w:snapToGrid w:val="0"/>
              <w:rPr>
                <w:rFonts w:cs="Times New Roman"/>
              </w:rPr>
            </w:pPr>
            <w:r>
              <w:rPr>
                <w:rFonts w:cs="Times New Roman"/>
              </w:rPr>
              <w:lastRenderedPageBreak/>
              <w:t>И</w:t>
            </w:r>
            <w:r w:rsidRPr="00E20FD3">
              <w:rPr>
                <w:rFonts w:cs="Times New Roman"/>
              </w:rPr>
              <w:t>м</w:t>
            </w:r>
            <w:r>
              <w:rPr>
                <w:rFonts w:cs="Times New Roman"/>
              </w:rPr>
              <w:t>еновати</w:t>
            </w:r>
            <w:r w:rsidRPr="00E20FD3">
              <w:rPr>
                <w:rFonts w:cs="Times New Roman"/>
              </w:rPr>
              <w:t xml:space="preserve"> лица надлежна за анализу ризика од корупције у локалним прописима</w:t>
            </w:r>
            <w:r>
              <w:rPr>
                <w:rFonts w:cs="Times New Roman"/>
              </w:rPr>
              <w:t>.</w:t>
            </w:r>
          </w:p>
          <w:p w:rsidR="00F81379" w:rsidRDefault="00F81379" w:rsidP="005066C9">
            <w:pPr>
              <w:pStyle w:val="TableContents"/>
              <w:snapToGrid w:val="0"/>
              <w:rPr>
                <w:rFonts w:cs="Times New Roman"/>
              </w:rPr>
            </w:pPr>
            <w:r>
              <w:rPr>
                <w:rFonts w:cs="Times New Roman"/>
              </w:rPr>
              <w:lastRenderedPageBreak/>
              <w:t>Спровести обуку</w:t>
            </w:r>
            <w:r w:rsidRPr="00E20FD3">
              <w:rPr>
                <w:rFonts w:cs="Times New Roman"/>
              </w:rPr>
              <w:t xml:space="preserve"> лица која ће се бавити овом надлежношћу</w:t>
            </w:r>
            <w:r>
              <w:rPr>
                <w:rFonts w:cs="Times New Roman"/>
              </w:rPr>
              <w:t>.</w:t>
            </w:r>
          </w:p>
          <w:p w:rsidR="00F81379" w:rsidRDefault="00F81379" w:rsidP="00DC09B1">
            <w:pPr>
              <w:pStyle w:val="TableContents"/>
              <w:snapToGrid w:val="0"/>
              <w:rPr>
                <w:rFonts w:cs="Times New Roman"/>
              </w:rPr>
            </w:pPr>
            <w:r>
              <w:rPr>
                <w:rFonts w:cs="Times New Roman"/>
              </w:rPr>
              <w:t xml:space="preserve">Редовно извештавати јавности о </w:t>
            </w:r>
            <w:r w:rsidRPr="00E20FD3">
              <w:rPr>
                <w:rFonts w:cs="Times New Roman"/>
              </w:rPr>
              <w:t>анализама ризика од корупције у прописима</w:t>
            </w:r>
            <w:r>
              <w:rPr>
                <w:rFonts w:cs="Times New Roman"/>
              </w:rPr>
              <w:t>.</w:t>
            </w:r>
          </w:p>
          <w:p w:rsidR="00F81379" w:rsidRPr="005066C9" w:rsidRDefault="00F81379" w:rsidP="00DC09B1">
            <w:pPr>
              <w:pStyle w:val="TableContents"/>
              <w:snapToGrid w:val="0"/>
              <w:rPr>
                <w:rFonts w:cs="Times New Roman"/>
                <w:i/>
                <w:iCs/>
                <w:color w:val="FF0000"/>
              </w:rPr>
            </w:pPr>
          </w:p>
        </w:tc>
        <w:tc>
          <w:tcPr>
            <w:tcW w:w="1615" w:type="dxa"/>
            <w:gridSpan w:val="2"/>
            <w:tcBorders>
              <w:top w:val="single" w:sz="4" w:space="0" w:color="000000"/>
              <w:left w:val="single" w:sz="4" w:space="0" w:color="000000"/>
              <w:bottom w:val="single" w:sz="4" w:space="0" w:color="000000"/>
            </w:tcBorders>
            <w:shd w:val="clear" w:color="auto" w:fill="auto"/>
          </w:tcPr>
          <w:p w:rsidR="00F81379" w:rsidRDefault="00F81379" w:rsidP="009139AA">
            <w:pPr>
              <w:pStyle w:val="TableContents"/>
              <w:snapToGrid w:val="0"/>
              <w:rPr>
                <w:rFonts w:cs="Times New Roman"/>
              </w:rPr>
            </w:pPr>
            <w:r>
              <w:rPr>
                <w:rFonts w:cs="Times New Roman"/>
              </w:rPr>
              <w:lastRenderedPageBreak/>
              <w:t>И</w:t>
            </w:r>
            <w:r w:rsidRPr="00E20FD3">
              <w:rPr>
                <w:rFonts w:cs="Times New Roman"/>
              </w:rPr>
              <w:t>м</w:t>
            </w:r>
            <w:r>
              <w:rPr>
                <w:rFonts w:cs="Times New Roman"/>
              </w:rPr>
              <w:t xml:space="preserve">енована </w:t>
            </w:r>
            <w:r w:rsidRPr="00E20FD3">
              <w:rPr>
                <w:rFonts w:cs="Times New Roman"/>
              </w:rPr>
              <w:t xml:space="preserve">лица надлежна за анализу ризика од корупције у </w:t>
            </w:r>
            <w:r w:rsidRPr="00E20FD3">
              <w:rPr>
                <w:rFonts w:cs="Times New Roman"/>
              </w:rPr>
              <w:lastRenderedPageBreak/>
              <w:t>локалним прописима</w:t>
            </w:r>
            <w:r>
              <w:rPr>
                <w:rFonts w:cs="Times New Roman"/>
              </w:rPr>
              <w:t>,</w:t>
            </w:r>
          </w:p>
          <w:p w:rsidR="00F81379" w:rsidRDefault="00F81379" w:rsidP="0050210B">
            <w:pPr>
              <w:pStyle w:val="TableContents"/>
              <w:snapToGrid w:val="0"/>
              <w:rPr>
                <w:rFonts w:cs="Times New Roman"/>
              </w:rPr>
            </w:pPr>
            <w:r>
              <w:rPr>
                <w:rFonts w:cs="Times New Roman"/>
              </w:rPr>
              <w:t>Спровести обуку</w:t>
            </w:r>
            <w:r w:rsidRPr="00E20FD3">
              <w:rPr>
                <w:rFonts w:cs="Times New Roman"/>
              </w:rPr>
              <w:t xml:space="preserve"> лица која ће се бавити овом надлежношћу</w:t>
            </w:r>
            <w:r>
              <w:rPr>
                <w:rFonts w:cs="Times New Roman"/>
              </w:rPr>
              <w:t>,</w:t>
            </w:r>
          </w:p>
          <w:p w:rsidR="00F81379" w:rsidRPr="0050210B" w:rsidRDefault="00F81379" w:rsidP="009B246E">
            <w:pPr>
              <w:pStyle w:val="TableContents"/>
              <w:snapToGrid w:val="0"/>
              <w:rPr>
                <w:rFonts w:cs="Times New Roman"/>
              </w:rPr>
            </w:pPr>
            <w:r>
              <w:rPr>
                <w:rFonts w:cs="Times New Roman"/>
              </w:rPr>
              <w:t xml:space="preserve">Обављање редовног извештавања јавности о </w:t>
            </w:r>
            <w:r w:rsidRPr="00E20FD3">
              <w:rPr>
                <w:rFonts w:cs="Times New Roman"/>
              </w:rPr>
              <w:t>анализама ризика од корупције у прописима</w:t>
            </w:r>
          </w:p>
        </w:tc>
        <w:tc>
          <w:tcPr>
            <w:tcW w:w="1691" w:type="dxa"/>
            <w:tcBorders>
              <w:top w:val="single" w:sz="4" w:space="0" w:color="000000"/>
              <w:left w:val="single" w:sz="4" w:space="0" w:color="000000"/>
              <w:bottom w:val="single" w:sz="4" w:space="0" w:color="000000"/>
            </w:tcBorders>
            <w:shd w:val="clear" w:color="auto" w:fill="auto"/>
          </w:tcPr>
          <w:p w:rsidR="00F81379" w:rsidRPr="00F81379" w:rsidRDefault="00F81379" w:rsidP="00F81379">
            <w:pPr>
              <w:pStyle w:val="TableContents"/>
              <w:snapToGrid w:val="0"/>
              <w:rPr>
                <w:rFonts w:cs="Times New Roman"/>
                <w:iCs/>
              </w:rPr>
            </w:pPr>
            <w:r>
              <w:rPr>
                <w:rFonts w:cs="Times New Roman"/>
                <w:iCs/>
              </w:rPr>
              <w:lastRenderedPageBreak/>
              <w:t>Председник</w:t>
            </w:r>
            <w:r w:rsidRPr="001F6755">
              <w:rPr>
                <w:rFonts w:cs="Times New Roman"/>
                <w:iCs/>
              </w:rPr>
              <w:t xml:space="preserve"> Општин</w:t>
            </w:r>
            <w:r>
              <w:rPr>
                <w:rFonts w:cs="Times New Roman"/>
                <w:iCs/>
              </w:rPr>
              <w:t>е</w:t>
            </w:r>
          </w:p>
        </w:tc>
        <w:tc>
          <w:tcPr>
            <w:tcW w:w="1678" w:type="dxa"/>
            <w:gridSpan w:val="2"/>
            <w:tcBorders>
              <w:top w:val="single" w:sz="4" w:space="0" w:color="000000"/>
              <w:left w:val="single" w:sz="4" w:space="0" w:color="000000"/>
              <w:bottom w:val="single" w:sz="4" w:space="0" w:color="000000"/>
            </w:tcBorders>
            <w:shd w:val="clear" w:color="auto" w:fill="auto"/>
          </w:tcPr>
          <w:p w:rsidR="00F81379" w:rsidRPr="001F6755" w:rsidRDefault="00F81379" w:rsidP="00F81379">
            <w:pPr>
              <w:pStyle w:val="TableContents"/>
              <w:snapToGrid w:val="0"/>
              <w:rPr>
                <w:rFonts w:cs="Times New Roman"/>
                <w:iCs/>
              </w:rPr>
            </w:pPr>
            <w:r w:rsidRPr="001F6755">
              <w:rPr>
                <w:rFonts w:cs="Times New Roman"/>
                <w:iCs/>
              </w:rPr>
              <w:t xml:space="preserve">31. </w:t>
            </w:r>
            <w:r>
              <w:rPr>
                <w:rFonts w:cs="Times New Roman"/>
                <w:iCs/>
              </w:rPr>
              <w:t>децембар 2017</w:t>
            </w:r>
            <w:r w:rsidRPr="001F6755">
              <w:rPr>
                <w:rFonts w:cs="Times New Roman"/>
                <w:iCs/>
              </w:rPr>
              <w:t>. године</w:t>
            </w:r>
          </w:p>
        </w:tc>
        <w:tc>
          <w:tcPr>
            <w:tcW w:w="1638" w:type="dxa"/>
            <w:gridSpan w:val="2"/>
            <w:tcBorders>
              <w:top w:val="single" w:sz="4" w:space="0" w:color="000000"/>
              <w:left w:val="single" w:sz="4" w:space="0" w:color="000000"/>
              <w:bottom w:val="single" w:sz="4" w:space="0" w:color="000000"/>
            </w:tcBorders>
            <w:shd w:val="clear" w:color="auto" w:fill="auto"/>
          </w:tcPr>
          <w:p w:rsidR="00F81379" w:rsidRPr="00B33A23" w:rsidRDefault="00F81379" w:rsidP="00E62D7D">
            <w:pPr>
              <w:pStyle w:val="TableContents"/>
              <w:snapToGrid w:val="0"/>
              <w:rPr>
                <w:rFonts w:cs="Times New Roman"/>
                <w:iCs/>
              </w:rPr>
            </w:pPr>
            <w:r w:rsidRPr="001F6755">
              <w:rPr>
                <w:rFonts w:cs="Times New Roman"/>
                <w:iCs/>
              </w:rPr>
              <w:t>За спровођење ове активности нису потребни додатни ресурси</w:t>
            </w:r>
            <w:r w:rsidR="00B33A23">
              <w:rPr>
                <w:rFonts w:cs="Times New Roman"/>
                <w:iCs/>
              </w:rPr>
              <w:t>.</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F81379" w:rsidRPr="009933BF" w:rsidRDefault="00F81379" w:rsidP="009139AA">
            <w:pPr>
              <w:pStyle w:val="TableContents"/>
              <w:snapToGrid w:val="0"/>
              <w:rPr>
                <w:rFonts w:cs="Times New Roman"/>
                <w:color w:val="FF0000"/>
              </w:rPr>
            </w:pPr>
          </w:p>
        </w:tc>
      </w:tr>
    </w:tbl>
    <w:p w:rsidR="008C1AEF" w:rsidRDefault="008C1AEF" w:rsidP="008C1AE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sz w:val="20"/>
          <w:szCs w:val="20"/>
        </w:rPr>
        <w:br w:type="page"/>
      </w:r>
    </w:p>
    <w:tbl>
      <w:tblPr>
        <w:tblW w:w="0" w:type="auto"/>
        <w:tblInd w:w="55" w:type="dxa"/>
        <w:tblLayout w:type="fixed"/>
        <w:tblCellMar>
          <w:top w:w="55" w:type="dxa"/>
          <w:left w:w="55" w:type="dxa"/>
          <w:bottom w:w="55" w:type="dxa"/>
          <w:right w:w="55" w:type="dxa"/>
        </w:tblCellMar>
        <w:tblLook w:val="0000"/>
      </w:tblPr>
      <w:tblGrid>
        <w:gridCol w:w="14614"/>
      </w:tblGrid>
      <w:tr w:rsidR="008C1AEF" w:rsidRPr="00E20FD3" w:rsidTr="009139AA">
        <w:tc>
          <w:tcPr>
            <w:tcW w:w="14614" w:type="dxa"/>
            <w:tcBorders>
              <w:top w:val="single" w:sz="2" w:space="0" w:color="000000"/>
              <w:left w:val="single" w:sz="2" w:space="0" w:color="000000"/>
              <w:bottom w:val="single" w:sz="2" w:space="0" w:color="000000"/>
              <w:right w:val="single" w:sz="2" w:space="0" w:color="000000"/>
            </w:tcBorders>
            <w:shd w:val="clear" w:color="auto" w:fill="auto"/>
          </w:tcPr>
          <w:p w:rsidR="008C1AEF" w:rsidRPr="009F3438" w:rsidRDefault="009F3438" w:rsidP="009139AA">
            <w:pPr>
              <w:pStyle w:val="TableContents"/>
              <w:rPr>
                <w:rFonts w:cs="Times New Roman"/>
                <w:b/>
                <w:bCs/>
              </w:rPr>
            </w:pPr>
            <w:bookmarkStart w:id="0" w:name="_Toc479078840"/>
            <w:r w:rsidRPr="009F3438">
              <w:rPr>
                <w:rFonts w:cs="Times New Roman"/>
                <w:b/>
              </w:rPr>
              <w:lastRenderedPageBreak/>
              <w:t xml:space="preserve">Област 2: </w:t>
            </w:r>
            <w:r w:rsidRPr="00E33804">
              <w:rPr>
                <w:rFonts w:cs="Times New Roman"/>
                <w:b/>
              </w:rPr>
              <w:t>Управљање сукобом интереса на локалном нивоу</w:t>
            </w:r>
            <w:bookmarkEnd w:id="0"/>
          </w:p>
        </w:tc>
      </w:tr>
      <w:tr w:rsidR="008C1AEF" w:rsidRPr="00E20FD3" w:rsidTr="009139AA">
        <w:tc>
          <w:tcPr>
            <w:tcW w:w="14614" w:type="dxa"/>
            <w:tcBorders>
              <w:left w:val="single" w:sz="2" w:space="0" w:color="000000"/>
              <w:bottom w:val="single" w:sz="2" w:space="0" w:color="000000"/>
              <w:right w:val="single" w:sz="2" w:space="0" w:color="000000"/>
            </w:tcBorders>
            <w:shd w:val="clear" w:color="auto" w:fill="auto"/>
          </w:tcPr>
          <w:p w:rsidR="009F3438" w:rsidRPr="00E20FD3" w:rsidRDefault="008C1AEF" w:rsidP="009F3438">
            <w:pPr>
              <w:pStyle w:val="TableContents"/>
              <w:jc w:val="both"/>
              <w:rPr>
                <w:rFonts w:cs="Times New Roman"/>
                <w:bCs/>
              </w:rPr>
            </w:pPr>
            <w:r w:rsidRPr="00E20FD3">
              <w:rPr>
                <w:rFonts w:cs="Times New Roman"/>
                <w:b/>
                <w:bCs/>
              </w:rPr>
              <w:t xml:space="preserve">Опис области: </w:t>
            </w:r>
            <w:r w:rsidR="009F3438" w:rsidRPr="00E20FD3">
              <w:rPr>
                <w:rFonts w:cs="Times New Roman"/>
                <w:bCs/>
              </w:rPr>
              <w:t xml:space="preserve">На локалном нивоу власти присутан је велики број функционера у смислу одредаба Закона о Агенцији за борбу против корупције (“Службени гласник РС”, бр. 97/08, 53/10, 66/11 - одлука УС, 67/13 - одлука УС, 112/13 - аутентично тумачење и 8/15 - одлука УС). Они имају значајан утицај на процес доношења одлука, односно у могућности су да одлучују о јавном интересу и да доношењем одлука (општих и појединачних) подреде јавни интерес приватном, што је једна од најопштијих дефиниција сукоба интереса. Услед једне од одлика локалне заједнице, која се може назвати недовољном конкуренцијом људског капитала (недовољан број људи са потребним управљачким и лидерским капацитетима, нарочито у малим локалним самоуправама које су услед демографских кретања у депопулацији), често долази до монополизације моћи и утицаја, односно до ситуације у којој мали број појединаца држи кључне позиције у различитим секторима функционисања локалне средине (јавном, приватном и цивилном сектору). Специфичност локалне самоуправе у овом погледу је и у томе што је једна група локалних функционера изабрана на непосредним изборима, услед чега подлежу нешто другачијем регулисању неспојивости функција и сукоба интереса. На овом нивоу власти се и начин доласка на функцију, односно чињеница непосредног избора ове групе функционера, често тумачи и као основ посебне врсте легитимитета за коју се сматра да аболира одборнике од обавеза у заступању и заштити јавног интереса, што не сме бити случај, напротив. Сви ови фактори утичу на то да су појавни облици и различите врсте сукоба интереса на локалном нивоу присутни и да нужно морају бити предмет регулисања локалног антикорупцијског плана. Осим функционера, посебну пажњу у овој области потребно је посветити и службеницима, односно запосленима у органима ЈЛС. </w:t>
            </w:r>
          </w:p>
          <w:p w:rsidR="009F3438" w:rsidRPr="00E20FD3" w:rsidRDefault="009F3438" w:rsidP="009F3438">
            <w:pPr>
              <w:pStyle w:val="TableContents"/>
              <w:jc w:val="both"/>
              <w:rPr>
                <w:rFonts w:cs="Times New Roman"/>
                <w:bCs/>
              </w:rPr>
            </w:pPr>
          </w:p>
          <w:p w:rsidR="008C1AEF" w:rsidRPr="00E20FD3" w:rsidRDefault="009F3438" w:rsidP="009F3438">
            <w:pPr>
              <w:pStyle w:val="TableContents"/>
              <w:tabs>
                <w:tab w:val="left" w:pos="1980"/>
              </w:tabs>
              <w:jc w:val="both"/>
            </w:pPr>
            <w:r w:rsidRPr="00E20FD3">
              <w:rPr>
                <w:rFonts w:cs="Times New Roman"/>
                <w:bCs/>
              </w:rPr>
              <w:t>Случајеви сукоба интереса на локалном нивоу морају бити препознати и локалним документима, јер је увек питање колико таквих случајева уопште доспе до Агенције на поступање, уколико их локална средина не препознаје. Локална заједница мора бити први ниво који ће такве моделе понашања препознавати, спречавати и упућивати на за то предвиђено поступање.</w:t>
            </w:r>
          </w:p>
        </w:tc>
      </w:tr>
    </w:tbl>
    <w:p w:rsidR="008C1AEF" w:rsidRDefault="008C1AEF" w:rsidP="008C1AEF">
      <w:pPr>
        <w:rPr>
          <w:rFonts w:ascii="Times New Roman" w:hAnsi="Times New Roman" w:cs="Times New Roman"/>
          <w:sz w:val="20"/>
          <w:szCs w:val="20"/>
        </w:rPr>
      </w:pPr>
    </w:p>
    <w:tbl>
      <w:tblPr>
        <w:tblW w:w="14649" w:type="dxa"/>
        <w:tblInd w:w="55" w:type="dxa"/>
        <w:tblLayout w:type="fixed"/>
        <w:tblCellMar>
          <w:top w:w="55" w:type="dxa"/>
          <w:left w:w="55" w:type="dxa"/>
          <w:bottom w:w="55" w:type="dxa"/>
          <w:right w:w="55" w:type="dxa"/>
        </w:tblCellMar>
        <w:tblLook w:val="0000"/>
      </w:tblPr>
      <w:tblGrid>
        <w:gridCol w:w="639"/>
        <w:gridCol w:w="1611"/>
        <w:gridCol w:w="2238"/>
        <w:gridCol w:w="1926"/>
        <w:gridCol w:w="1615"/>
        <w:gridCol w:w="1691"/>
        <w:gridCol w:w="1678"/>
        <w:gridCol w:w="1638"/>
        <w:gridCol w:w="1598"/>
        <w:gridCol w:w="15"/>
      </w:tblGrid>
      <w:tr w:rsidR="008C1AEF" w:rsidRPr="00E20FD3" w:rsidTr="00080283">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shd w:val="clear" w:color="auto" w:fill="auto"/>
          </w:tcPr>
          <w:p w:rsidR="008C1AEF" w:rsidRPr="00E20FD3" w:rsidRDefault="00080283" w:rsidP="009139AA">
            <w:pPr>
              <w:pStyle w:val="TableContents"/>
              <w:rPr>
                <w:rFonts w:cs="Times New Roman"/>
                <w:b/>
                <w:bCs/>
              </w:rPr>
            </w:pPr>
            <w:r w:rsidRPr="00E20FD3">
              <w:rPr>
                <w:rFonts w:cs="Times New Roman"/>
                <w:b/>
                <w:bCs/>
              </w:rPr>
              <w:t xml:space="preserve">Циљ 2.1. </w:t>
            </w:r>
            <w:r w:rsidRPr="00E20FD3">
              <w:rPr>
                <w:rFonts w:cs="Times New Roman"/>
                <w:b/>
              </w:rPr>
              <w:t>Повећана транспарентност у погледу постојања приватног интереса јавних функционера или приватног интереса са њима повезаних лица, као околности која може водити сукобу интереса.</w:t>
            </w:r>
          </w:p>
        </w:tc>
      </w:tr>
      <w:tr w:rsidR="008C1AEF" w:rsidRPr="00E20FD3" w:rsidTr="00080283">
        <w:trPr>
          <w:gridAfter w:val="1"/>
          <w:wAfter w:w="15" w:type="dxa"/>
          <w:trHeight w:val="422"/>
        </w:trPr>
        <w:tc>
          <w:tcPr>
            <w:tcW w:w="6414" w:type="dxa"/>
            <w:gridSpan w:val="4"/>
            <w:tcBorders>
              <w:top w:val="single" w:sz="4" w:space="0" w:color="000000"/>
              <w:left w:val="single" w:sz="4" w:space="0" w:color="000000"/>
              <w:bottom w:val="single" w:sz="4" w:space="0" w:color="000000"/>
            </w:tcBorders>
            <w:shd w:val="clear" w:color="auto" w:fill="auto"/>
          </w:tcPr>
          <w:p w:rsidR="008C1AEF" w:rsidRPr="00E20FD3" w:rsidRDefault="008C1AEF" w:rsidP="009139AA">
            <w:pPr>
              <w:pStyle w:val="TableContents"/>
              <w:jc w:val="center"/>
              <w:rPr>
                <w:rFonts w:cs="Times New Roman"/>
                <w:b/>
                <w:bCs/>
              </w:rPr>
            </w:pPr>
            <w:r w:rsidRPr="00E20FD3">
              <w:rPr>
                <w:rFonts w:cs="Times New Roman"/>
                <w:b/>
                <w:bCs/>
              </w:rPr>
              <w:t>Индикатори циља</w:t>
            </w:r>
          </w:p>
        </w:tc>
        <w:tc>
          <w:tcPr>
            <w:tcW w:w="3306" w:type="dxa"/>
            <w:gridSpan w:val="2"/>
            <w:tcBorders>
              <w:top w:val="single" w:sz="4" w:space="0" w:color="000000"/>
              <w:left w:val="single" w:sz="4" w:space="0" w:color="000000"/>
              <w:bottom w:val="single" w:sz="4" w:space="0" w:color="000000"/>
            </w:tcBorders>
            <w:shd w:val="clear" w:color="auto" w:fill="auto"/>
          </w:tcPr>
          <w:p w:rsidR="008C1AEF" w:rsidRPr="00E20FD3" w:rsidRDefault="008C1AEF" w:rsidP="009139AA">
            <w:pPr>
              <w:pStyle w:val="TableContents"/>
              <w:jc w:val="center"/>
              <w:rPr>
                <w:rFonts w:cs="Times New Roman"/>
                <w:b/>
                <w:bCs/>
              </w:rPr>
            </w:pPr>
            <w:r w:rsidRPr="00E20FD3">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shd w:val="clear" w:color="auto" w:fill="auto"/>
          </w:tcPr>
          <w:p w:rsidR="008C1AEF" w:rsidRPr="00E20FD3" w:rsidRDefault="008C1AEF" w:rsidP="009139AA">
            <w:pPr>
              <w:pStyle w:val="TableContents"/>
              <w:jc w:val="center"/>
              <w:rPr>
                <w:rFonts w:cs="Times New Roman"/>
                <w:b/>
                <w:bCs/>
              </w:rPr>
            </w:pPr>
            <w:r w:rsidRPr="00E20FD3">
              <w:rPr>
                <w:rFonts w:cs="Times New Roman"/>
                <w:b/>
                <w:bCs/>
              </w:rPr>
              <w:t xml:space="preserve">Циљана (пројектована) </w:t>
            </w:r>
          </w:p>
          <w:p w:rsidR="008C1AEF" w:rsidRPr="00E20FD3" w:rsidRDefault="008C1AEF" w:rsidP="009139AA">
            <w:pPr>
              <w:pStyle w:val="TableContents"/>
              <w:jc w:val="center"/>
              <w:rPr>
                <w:rFonts w:cs="Times New Roman"/>
              </w:rPr>
            </w:pPr>
            <w:r w:rsidRPr="00E20FD3">
              <w:rPr>
                <w:rFonts w:cs="Times New Roman"/>
                <w:b/>
                <w:bCs/>
              </w:rPr>
              <w:t>вредност индикатора</w:t>
            </w:r>
          </w:p>
        </w:tc>
      </w:tr>
      <w:tr w:rsidR="000D10E7" w:rsidRPr="00E20FD3" w:rsidTr="00080283">
        <w:trPr>
          <w:gridAfter w:val="1"/>
          <w:wAfter w:w="15" w:type="dxa"/>
          <w:trHeight w:val="422"/>
        </w:trPr>
        <w:tc>
          <w:tcPr>
            <w:tcW w:w="6414" w:type="dxa"/>
            <w:gridSpan w:val="4"/>
            <w:tcBorders>
              <w:top w:val="single" w:sz="4" w:space="0" w:color="000000"/>
              <w:left w:val="single" w:sz="4" w:space="0" w:color="000000"/>
              <w:bottom w:val="single" w:sz="4" w:space="0" w:color="000000"/>
            </w:tcBorders>
            <w:shd w:val="clear" w:color="auto" w:fill="auto"/>
          </w:tcPr>
          <w:p w:rsidR="000D10E7" w:rsidRPr="00E20FD3" w:rsidRDefault="000D10E7" w:rsidP="009139AA">
            <w:pPr>
              <w:pStyle w:val="TableContents"/>
              <w:snapToGrid w:val="0"/>
              <w:rPr>
                <w:rFonts w:cs="Times New Roman"/>
              </w:rPr>
            </w:pPr>
            <w:r w:rsidRPr="00E20FD3">
              <w:rPr>
                <w:rFonts w:cs="Times New Roman"/>
              </w:rPr>
              <w:t>Усвојене/измењене јавне политике на нивоу ЈЛС које омогућавају пуну транспарентност у погледу постојања приватног интереса јавних функционера или приватног интереса са њима повезаних лица</w:t>
            </w:r>
            <w:r w:rsidRPr="00E20FD3">
              <w:rPr>
                <w:rStyle w:val="FootnoteCharacters"/>
                <w:rFonts w:cs="Times New Roman"/>
              </w:rPr>
              <w:footnoteReference w:id="16"/>
            </w:r>
          </w:p>
        </w:tc>
        <w:tc>
          <w:tcPr>
            <w:tcW w:w="3306" w:type="dxa"/>
            <w:gridSpan w:val="2"/>
            <w:tcBorders>
              <w:top w:val="single" w:sz="4" w:space="0" w:color="000000"/>
              <w:left w:val="single" w:sz="4" w:space="0" w:color="000000"/>
              <w:bottom w:val="single" w:sz="4" w:space="0" w:color="000000"/>
            </w:tcBorders>
            <w:shd w:val="clear" w:color="auto" w:fill="auto"/>
          </w:tcPr>
          <w:p w:rsidR="000D10E7" w:rsidRPr="0077227E" w:rsidRDefault="000D10E7" w:rsidP="0077227E">
            <w:pPr>
              <w:pStyle w:val="TableContents"/>
              <w:snapToGrid w:val="0"/>
              <w:rPr>
                <w:rFonts w:cs="Times New Roman"/>
                <w:i/>
                <w:iCs/>
                <w:color w:val="FF0000"/>
              </w:rPr>
            </w:pPr>
            <w:r w:rsidRPr="001334B3">
              <w:rPr>
                <w:rFonts w:cs="Times New Roman"/>
                <w:iCs/>
              </w:rPr>
              <w:t xml:space="preserve">У тренутку израде ЛАП-а, </w:t>
            </w:r>
            <w:r>
              <w:rPr>
                <w:rFonts w:cs="Times New Roman"/>
                <w:iCs/>
              </w:rPr>
              <w:t xml:space="preserve">не постоје </w:t>
            </w:r>
            <w:r w:rsidR="0077227E" w:rsidRPr="00E20FD3">
              <w:rPr>
                <w:rFonts w:cs="Times New Roman"/>
              </w:rPr>
              <w:t xml:space="preserve">јавне политике на нивоу ЈЛС које омогућавају пуну транспарентност у </w:t>
            </w:r>
            <w:r w:rsidR="0077227E" w:rsidRPr="00E20FD3">
              <w:rPr>
                <w:rFonts w:cs="Times New Roman"/>
              </w:rPr>
              <w:lastRenderedPageBreak/>
              <w:t>погледу постојања приватног интереса јавних функционера или приватног интереса са њима повезаних лица</w:t>
            </w:r>
          </w:p>
        </w:tc>
        <w:tc>
          <w:tcPr>
            <w:tcW w:w="4914" w:type="dxa"/>
            <w:gridSpan w:val="3"/>
            <w:tcBorders>
              <w:top w:val="single" w:sz="4" w:space="0" w:color="000000"/>
              <w:left w:val="single" w:sz="4" w:space="0" w:color="000000"/>
              <w:bottom w:val="single" w:sz="4" w:space="0" w:color="000000"/>
              <w:right w:val="single" w:sz="4" w:space="0" w:color="000000"/>
            </w:tcBorders>
            <w:shd w:val="clear" w:color="auto" w:fill="auto"/>
          </w:tcPr>
          <w:p w:rsidR="000D10E7" w:rsidRPr="004361E3" w:rsidRDefault="000D10E7" w:rsidP="00D564D1">
            <w:pPr>
              <w:pStyle w:val="TableContents"/>
              <w:snapToGrid w:val="0"/>
              <w:rPr>
                <w:rFonts w:cs="Times New Roman"/>
                <w:iCs/>
              </w:rPr>
            </w:pPr>
            <w:r w:rsidRPr="001334B3">
              <w:rPr>
                <w:rFonts w:cs="Times New Roman"/>
                <w:iCs/>
              </w:rPr>
              <w:lastRenderedPageBreak/>
              <w:t>У периоду спровођења ЛАП-а, потребно је усвојити</w:t>
            </w:r>
            <w:r w:rsidR="0077227E">
              <w:rPr>
                <w:rFonts w:cs="Times New Roman"/>
                <w:iCs/>
              </w:rPr>
              <w:t xml:space="preserve"> </w:t>
            </w:r>
            <w:r w:rsidR="00E80CE4">
              <w:rPr>
                <w:rFonts w:cs="Times New Roman"/>
                <w:iCs/>
              </w:rPr>
              <w:t>општи правни</w:t>
            </w:r>
            <w:r w:rsidR="00966B70">
              <w:rPr>
                <w:rFonts w:cs="Times New Roman"/>
                <w:iCs/>
              </w:rPr>
              <w:t xml:space="preserve"> акт</w:t>
            </w:r>
            <w:r w:rsidRPr="001334B3">
              <w:rPr>
                <w:rFonts w:cs="Times New Roman"/>
                <w:iCs/>
              </w:rPr>
              <w:t xml:space="preserve"> </w:t>
            </w:r>
            <w:r w:rsidR="00D564D1">
              <w:rPr>
                <w:rFonts w:cs="Times New Roman"/>
              </w:rPr>
              <w:t>на нивоу ЈЛС којим се дефинише пуна</w:t>
            </w:r>
            <w:r w:rsidR="00D564D1" w:rsidRPr="00E20FD3">
              <w:rPr>
                <w:rFonts w:cs="Times New Roman"/>
              </w:rPr>
              <w:t xml:space="preserve"> транспарентност у погледу постојања приватног интереса јавних </w:t>
            </w:r>
            <w:r w:rsidR="00D564D1" w:rsidRPr="00E20FD3">
              <w:rPr>
                <w:rFonts w:cs="Times New Roman"/>
              </w:rPr>
              <w:lastRenderedPageBreak/>
              <w:t>функционера или приватног интереса са њима повезаних лица</w:t>
            </w:r>
            <w:r w:rsidR="004361E3">
              <w:rPr>
                <w:rFonts w:cs="Times New Roman"/>
                <w:iCs/>
              </w:rPr>
              <w:t>.</w:t>
            </w:r>
          </w:p>
        </w:tc>
      </w:tr>
      <w:tr w:rsidR="008C1AEF" w:rsidRPr="00E20FD3" w:rsidTr="00080283">
        <w:trPr>
          <w:trHeight w:val="422"/>
        </w:trPr>
        <w:tc>
          <w:tcPr>
            <w:tcW w:w="639" w:type="dxa"/>
            <w:tcBorders>
              <w:top w:val="single" w:sz="4" w:space="0" w:color="000000"/>
              <w:left w:val="single" w:sz="4" w:space="0" w:color="000000"/>
              <w:bottom w:val="single" w:sz="4" w:space="0" w:color="000000"/>
            </w:tcBorders>
            <w:shd w:val="clear" w:color="auto" w:fill="auto"/>
          </w:tcPr>
          <w:p w:rsidR="008C1AEF" w:rsidRPr="00E20FD3" w:rsidRDefault="008C1AEF" w:rsidP="009139AA">
            <w:pPr>
              <w:pStyle w:val="TableContents"/>
              <w:jc w:val="center"/>
              <w:rPr>
                <w:rFonts w:cs="Times New Roman"/>
                <w:b/>
                <w:bCs/>
              </w:rPr>
            </w:pPr>
            <w:r w:rsidRPr="00E20FD3">
              <w:rPr>
                <w:rFonts w:cs="Times New Roman"/>
                <w:b/>
                <w:bCs/>
              </w:rPr>
              <w:lastRenderedPageBreak/>
              <w:t>Р. бр. мере</w:t>
            </w:r>
          </w:p>
        </w:tc>
        <w:tc>
          <w:tcPr>
            <w:tcW w:w="1611" w:type="dxa"/>
            <w:tcBorders>
              <w:top w:val="single" w:sz="4" w:space="0" w:color="000000"/>
              <w:left w:val="single" w:sz="4" w:space="0" w:color="000000"/>
              <w:bottom w:val="single" w:sz="4" w:space="0" w:color="000000"/>
            </w:tcBorders>
            <w:shd w:val="clear" w:color="auto" w:fill="auto"/>
          </w:tcPr>
          <w:p w:rsidR="008C1AEF" w:rsidRPr="00E20FD3" w:rsidRDefault="008C1AEF" w:rsidP="009139AA">
            <w:pPr>
              <w:pStyle w:val="TableContents"/>
              <w:jc w:val="center"/>
              <w:rPr>
                <w:rFonts w:cs="Times New Roman"/>
                <w:b/>
                <w:bCs/>
              </w:rPr>
            </w:pPr>
            <w:r w:rsidRPr="00E20FD3">
              <w:rPr>
                <w:rFonts w:cs="Times New Roman"/>
                <w:b/>
                <w:bCs/>
              </w:rPr>
              <w:t>Назив мере</w:t>
            </w:r>
          </w:p>
        </w:tc>
        <w:tc>
          <w:tcPr>
            <w:tcW w:w="2238" w:type="dxa"/>
            <w:tcBorders>
              <w:top w:val="single" w:sz="4" w:space="0" w:color="000000"/>
              <w:left w:val="single" w:sz="4" w:space="0" w:color="000000"/>
              <w:bottom w:val="single" w:sz="4" w:space="0" w:color="000000"/>
            </w:tcBorders>
            <w:shd w:val="clear" w:color="auto" w:fill="auto"/>
          </w:tcPr>
          <w:p w:rsidR="008C1AEF" w:rsidRPr="00E20FD3" w:rsidRDefault="008C1AEF" w:rsidP="009139AA">
            <w:pPr>
              <w:pStyle w:val="TableContents"/>
              <w:jc w:val="center"/>
              <w:rPr>
                <w:rFonts w:cs="Times New Roman"/>
                <w:b/>
                <w:bCs/>
                <w:i/>
                <w:iCs/>
              </w:rPr>
            </w:pPr>
            <w:r w:rsidRPr="00E20FD3">
              <w:rPr>
                <w:rFonts w:cs="Times New Roman"/>
                <w:b/>
                <w:bCs/>
              </w:rPr>
              <w:t>Индикатор испуњености (квалитета) мере</w:t>
            </w:r>
          </w:p>
        </w:tc>
        <w:tc>
          <w:tcPr>
            <w:tcW w:w="1926" w:type="dxa"/>
            <w:tcBorders>
              <w:top w:val="single" w:sz="4" w:space="0" w:color="000000"/>
              <w:left w:val="single" w:sz="4" w:space="0" w:color="000000"/>
              <w:bottom w:val="single" w:sz="4" w:space="0" w:color="000000"/>
            </w:tcBorders>
            <w:shd w:val="clear" w:color="auto" w:fill="auto"/>
          </w:tcPr>
          <w:p w:rsidR="008C1AEF" w:rsidRPr="00E20FD3" w:rsidRDefault="008C1AEF" w:rsidP="009139AA">
            <w:pPr>
              <w:pStyle w:val="TableContents"/>
              <w:jc w:val="center"/>
              <w:rPr>
                <w:rFonts w:cs="Times New Roman"/>
                <w:b/>
                <w:bCs/>
                <w:i/>
                <w:iCs/>
              </w:rPr>
            </w:pPr>
            <w:r w:rsidRPr="00E20FD3">
              <w:rPr>
                <w:rFonts w:cs="Times New Roman"/>
                <w:b/>
                <w:bCs/>
                <w:i/>
                <w:iCs/>
              </w:rPr>
              <w:t>Активности</w:t>
            </w:r>
          </w:p>
        </w:tc>
        <w:tc>
          <w:tcPr>
            <w:tcW w:w="1615" w:type="dxa"/>
            <w:tcBorders>
              <w:top w:val="single" w:sz="4" w:space="0" w:color="000000"/>
              <w:left w:val="single" w:sz="4" w:space="0" w:color="000000"/>
              <w:bottom w:val="single" w:sz="4" w:space="0" w:color="000000"/>
            </w:tcBorders>
            <w:shd w:val="clear" w:color="auto" w:fill="auto"/>
          </w:tcPr>
          <w:p w:rsidR="008C1AEF" w:rsidRPr="00E20FD3" w:rsidRDefault="008C1AEF" w:rsidP="009139AA">
            <w:pPr>
              <w:pStyle w:val="TableContents"/>
              <w:jc w:val="center"/>
              <w:rPr>
                <w:rFonts w:cs="Times New Roman"/>
                <w:b/>
                <w:bCs/>
                <w:i/>
                <w:iCs/>
              </w:rPr>
            </w:pPr>
            <w:r w:rsidRPr="00E20FD3">
              <w:rPr>
                <w:rFonts w:cs="Times New Roman"/>
                <w:b/>
                <w:bCs/>
                <w:i/>
                <w:iCs/>
              </w:rPr>
              <w:t>Индикатори активности</w:t>
            </w:r>
          </w:p>
        </w:tc>
        <w:tc>
          <w:tcPr>
            <w:tcW w:w="1691" w:type="dxa"/>
            <w:tcBorders>
              <w:top w:val="single" w:sz="4" w:space="0" w:color="000000"/>
              <w:left w:val="single" w:sz="4" w:space="0" w:color="000000"/>
              <w:bottom w:val="single" w:sz="4" w:space="0" w:color="000000"/>
            </w:tcBorders>
            <w:shd w:val="clear" w:color="auto" w:fill="auto"/>
          </w:tcPr>
          <w:p w:rsidR="008C1AEF" w:rsidRPr="00E20FD3" w:rsidRDefault="008C1AEF" w:rsidP="009139AA">
            <w:pPr>
              <w:pStyle w:val="TableContents"/>
              <w:jc w:val="center"/>
              <w:rPr>
                <w:rFonts w:cs="Times New Roman"/>
                <w:b/>
                <w:bCs/>
                <w:i/>
                <w:iCs/>
              </w:rPr>
            </w:pPr>
            <w:r w:rsidRPr="00E20FD3">
              <w:rPr>
                <w:rFonts w:cs="Times New Roman"/>
                <w:b/>
                <w:bCs/>
                <w:i/>
                <w:iCs/>
              </w:rPr>
              <w:t>Одговорни субјект</w:t>
            </w:r>
          </w:p>
        </w:tc>
        <w:tc>
          <w:tcPr>
            <w:tcW w:w="1678" w:type="dxa"/>
            <w:tcBorders>
              <w:top w:val="single" w:sz="4" w:space="0" w:color="000000"/>
              <w:left w:val="single" w:sz="4" w:space="0" w:color="000000"/>
              <w:bottom w:val="single" w:sz="4" w:space="0" w:color="000000"/>
            </w:tcBorders>
            <w:shd w:val="clear" w:color="auto" w:fill="auto"/>
          </w:tcPr>
          <w:p w:rsidR="008C1AEF" w:rsidRPr="00E20FD3" w:rsidRDefault="008C1AEF" w:rsidP="009139AA">
            <w:pPr>
              <w:pStyle w:val="TableContents"/>
              <w:jc w:val="center"/>
              <w:rPr>
                <w:rFonts w:cs="Times New Roman"/>
                <w:b/>
                <w:bCs/>
                <w:i/>
                <w:iCs/>
              </w:rPr>
            </w:pPr>
            <w:r w:rsidRPr="00E20FD3">
              <w:rPr>
                <w:rFonts w:cs="Times New Roman"/>
                <w:b/>
                <w:bCs/>
                <w:i/>
                <w:iCs/>
              </w:rPr>
              <w:t>Рок</w:t>
            </w:r>
          </w:p>
        </w:tc>
        <w:tc>
          <w:tcPr>
            <w:tcW w:w="1638" w:type="dxa"/>
            <w:tcBorders>
              <w:top w:val="single" w:sz="4" w:space="0" w:color="000000"/>
              <w:left w:val="single" w:sz="4" w:space="0" w:color="000000"/>
              <w:bottom w:val="single" w:sz="4" w:space="0" w:color="000000"/>
            </w:tcBorders>
            <w:shd w:val="clear" w:color="auto" w:fill="auto"/>
          </w:tcPr>
          <w:p w:rsidR="008C1AEF" w:rsidRPr="00E20FD3" w:rsidRDefault="008C1AEF" w:rsidP="009139AA">
            <w:pPr>
              <w:pStyle w:val="TableContents"/>
              <w:jc w:val="center"/>
              <w:rPr>
                <w:rFonts w:cs="Times New Roman"/>
                <w:b/>
                <w:bCs/>
                <w:i/>
                <w:iCs/>
              </w:rPr>
            </w:pPr>
            <w:r w:rsidRPr="00E20FD3">
              <w:rPr>
                <w:rFonts w:cs="Times New Roman"/>
                <w:b/>
                <w:bCs/>
                <w:i/>
                <w:iCs/>
              </w:rPr>
              <w:t>Потребни ресурси</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8C1AEF" w:rsidRPr="00E20FD3" w:rsidRDefault="008C1AEF" w:rsidP="009139AA">
            <w:pPr>
              <w:pStyle w:val="TableContents"/>
              <w:jc w:val="center"/>
              <w:rPr>
                <w:rFonts w:cs="Times New Roman"/>
              </w:rPr>
            </w:pPr>
            <w:r w:rsidRPr="00E20FD3">
              <w:rPr>
                <w:rFonts w:cs="Times New Roman"/>
                <w:b/>
                <w:bCs/>
                <w:i/>
                <w:iCs/>
              </w:rPr>
              <w:t>Напомене</w:t>
            </w:r>
          </w:p>
        </w:tc>
      </w:tr>
      <w:tr w:rsidR="009D0FF2" w:rsidRPr="00E20FD3" w:rsidTr="00080283">
        <w:trPr>
          <w:trHeight w:val="422"/>
        </w:trPr>
        <w:tc>
          <w:tcPr>
            <w:tcW w:w="639" w:type="dxa"/>
            <w:tcBorders>
              <w:top w:val="single" w:sz="4" w:space="0" w:color="000000"/>
              <w:left w:val="single" w:sz="4" w:space="0" w:color="000000"/>
              <w:bottom w:val="single" w:sz="4" w:space="0" w:color="000000"/>
            </w:tcBorders>
            <w:shd w:val="clear" w:color="auto" w:fill="auto"/>
          </w:tcPr>
          <w:p w:rsidR="009D0FF2" w:rsidRPr="00E20FD3" w:rsidRDefault="009D0FF2" w:rsidP="009139AA">
            <w:pPr>
              <w:pStyle w:val="TableContents"/>
              <w:snapToGrid w:val="0"/>
              <w:jc w:val="center"/>
              <w:rPr>
                <w:rFonts w:cs="Times New Roman"/>
              </w:rPr>
            </w:pPr>
            <w:r w:rsidRPr="00E20FD3">
              <w:rPr>
                <w:rFonts w:eastAsia="Times New Roman" w:cs="Times New Roman"/>
                <w:lang w:eastAsia="en-US" w:bidi="ar-SA"/>
              </w:rPr>
              <w:t>2.1.2</w:t>
            </w:r>
          </w:p>
        </w:tc>
        <w:tc>
          <w:tcPr>
            <w:tcW w:w="1611" w:type="dxa"/>
            <w:tcBorders>
              <w:top w:val="single" w:sz="4" w:space="0" w:color="000000"/>
              <w:left w:val="single" w:sz="4" w:space="0" w:color="000000"/>
              <w:bottom w:val="single" w:sz="4" w:space="0" w:color="000000"/>
            </w:tcBorders>
            <w:shd w:val="clear" w:color="auto" w:fill="auto"/>
          </w:tcPr>
          <w:p w:rsidR="009D0FF2" w:rsidRPr="00E20FD3" w:rsidRDefault="009D0FF2" w:rsidP="009139AA">
            <w:pPr>
              <w:pStyle w:val="TableContents"/>
              <w:rPr>
                <w:rFonts w:cs="Times New Roman"/>
              </w:rPr>
            </w:pPr>
            <w:r w:rsidRPr="00E20FD3">
              <w:rPr>
                <w:rFonts w:cs="Times New Roman"/>
              </w:rPr>
              <w:t>Успоставити обавезу управљања пријављеним интересима јавних функционера и приватних интереса са њима повезаних лица.</w:t>
            </w:r>
          </w:p>
        </w:tc>
        <w:tc>
          <w:tcPr>
            <w:tcW w:w="2238" w:type="dxa"/>
            <w:tcBorders>
              <w:top w:val="single" w:sz="4" w:space="0" w:color="000000"/>
              <w:left w:val="single" w:sz="4" w:space="0" w:color="000000"/>
              <w:bottom w:val="single" w:sz="4" w:space="0" w:color="000000"/>
            </w:tcBorders>
            <w:shd w:val="clear" w:color="auto" w:fill="auto"/>
          </w:tcPr>
          <w:p w:rsidR="009D0FF2" w:rsidRPr="00E20FD3" w:rsidRDefault="009D0FF2" w:rsidP="009139AA">
            <w:pPr>
              <w:pStyle w:val="TableContents"/>
              <w:rPr>
                <w:rFonts w:cs="Times New Roman"/>
              </w:rPr>
            </w:pPr>
            <w:r w:rsidRPr="00E20FD3">
              <w:rPr>
                <w:rFonts w:cs="Times New Roman"/>
              </w:rPr>
              <w:t xml:space="preserve">За случајеве непријављивања интереса, прописане санкције финансијске природе које су најмање у рангу санкција за повреде пословника о раду скупштине/општинског/градског већа ЈЛС; </w:t>
            </w:r>
          </w:p>
          <w:p w:rsidR="009D0FF2" w:rsidRPr="00E20FD3" w:rsidRDefault="009D0FF2" w:rsidP="009139AA">
            <w:pPr>
              <w:pStyle w:val="TableContents"/>
            </w:pPr>
            <w:r w:rsidRPr="00E20FD3">
              <w:rPr>
                <w:rFonts w:cs="Times New Roman"/>
              </w:rPr>
              <w:t xml:space="preserve">У процесу успостављања регистра дефинисани следећи елементи: организациона јединица/тело у оквиру ЈЛС које води регистар; начин вођења регистра; начин </w:t>
            </w:r>
            <w:r w:rsidRPr="00E20FD3">
              <w:rPr>
                <w:rFonts w:cs="Times New Roman"/>
              </w:rPr>
              <w:lastRenderedPageBreak/>
              <w:t xml:space="preserve">праћења извршења обавезе пријављивања; начин вођења поступка због кршења обавезе пријављивања; објављивање одлука о кршењу ових обавеза. </w:t>
            </w:r>
          </w:p>
        </w:tc>
        <w:tc>
          <w:tcPr>
            <w:tcW w:w="1926" w:type="dxa"/>
            <w:tcBorders>
              <w:top w:val="single" w:sz="4" w:space="0" w:color="000000"/>
              <w:left w:val="single" w:sz="4" w:space="0" w:color="000000"/>
              <w:bottom w:val="single" w:sz="4" w:space="0" w:color="000000"/>
            </w:tcBorders>
            <w:shd w:val="clear" w:color="auto" w:fill="auto"/>
          </w:tcPr>
          <w:p w:rsidR="001D0A33" w:rsidRPr="004945E0" w:rsidRDefault="00715358" w:rsidP="00FA1E81">
            <w:pPr>
              <w:pStyle w:val="TableContents"/>
              <w:snapToGrid w:val="0"/>
              <w:rPr>
                <w:rFonts w:cs="Times New Roman"/>
                <w:color w:val="000000" w:themeColor="text1"/>
              </w:rPr>
            </w:pPr>
            <w:r w:rsidRPr="004945E0">
              <w:rPr>
                <w:rFonts w:cs="Times New Roman"/>
                <w:iCs/>
                <w:color w:val="000000" w:themeColor="text1"/>
              </w:rPr>
              <w:lastRenderedPageBreak/>
              <w:t>Спровести формирање регистра</w:t>
            </w:r>
            <w:r w:rsidR="00FA1E81" w:rsidRPr="004945E0">
              <w:rPr>
                <w:rFonts w:cs="Times New Roman"/>
                <w:iCs/>
                <w:color w:val="000000" w:themeColor="text1"/>
              </w:rPr>
              <w:t xml:space="preserve"> </w:t>
            </w:r>
            <w:r w:rsidR="00FA1E81" w:rsidRPr="004945E0">
              <w:rPr>
                <w:rFonts w:cs="Times New Roman"/>
                <w:color w:val="000000" w:themeColor="text1"/>
              </w:rPr>
              <w:t>пријављених</w:t>
            </w:r>
          </w:p>
          <w:p w:rsidR="009D0FF2" w:rsidRPr="00D11E31" w:rsidRDefault="001D0A33" w:rsidP="00FA1E81">
            <w:pPr>
              <w:pStyle w:val="TableContents"/>
              <w:snapToGrid w:val="0"/>
              <w:rPr>
                <w:rFonts w:cs="Times New Roman"/>
                <w:iCs/>
                <w:color w:val="FF0000"/>
              </w:rPr>
            </w:pPr>
            <w:r w:rsidRPr="004945E0">
              <w:rPr>
                <w:rFonts w:cs="Times New Roman"/>
                <w:color w:val="000000" w:themeColor="text1"/>
              </w:rPr>
              <w:t xml:space="preserve">интереса </w:t>
            </w:r>
            <w:r w:rsidR="00FA1E81" w:rsidRPr="004945E0">
              <w:rPr>
                <w:rFonts w:cs="Times New Roman"/>
                <w:color w:val="000000" w:themeColor="text1"/>
              </w:rPr>
              <w:t>јавних функционера и приватних интереса са њима повезаних лица</w:t>
            </w:r>
            <w:r w:rsidR="00D11E31">
              <w:rPr>
                <w:rFonts w:cs="Times New Roman"/>
                <w:color w:val="000000" w:themeColor="text1"/>
              </w:rPr>
              <w:t>.</w:t>
            </w:r>
          </w:p>
        </w:tc>
        <w:tc>
          <w:tcPr>
            <w:tcW w:w="1615" w:type="dxa"/>
            <w:tcBorders>
              <w:top w:val="single" w:sz="4" w:space="0" w:color="000000"/>
              <w:left w:val="single" w:sz="4" w:space="0" w:color="000000"/>
              <w:bottom w:val="single" w:sz="4" w:space="0" w:color="000000"/>
            </w:tcBorders>
            <w:shd w:val="clear" w:color="auto" w:fill="auto"/>
          </w:tcPr>
          <w:p w:rsidR="00055E79" w:rsidRPr="004945E0" w:rsidRDefault="00055E79" w:rsidP="00055E79">
            <w:pPr>
              <w:pStyle w:val="TableContents"/>
              <w:snapToGrid w:val="0"/>
              <w:rPr>
                <w:rFonts w:cs="Times New Roman"/>
                <w:color w:val="000000" w:themeColor="text1"/>
              </w:rPr>
            </w:pPr>
            <w:r>
              <w:rPr>
                <w:rFonts w:cs="Times New Roman"/>
                <w:iCs/>
                <w:color w:val="000000" w:themeColor="text1"/>
              </w:rPr>
              <w:t>Формиран регисар</w:t>
            </w:r>
            <w:r w:rsidRPr="004945E0">
              <w:rPr>
                <w:rFonts w:cs="Times New Roman"/>
                <w:iCs/>
                <w:color w:val="000000" w:themeColor="text1"/>
              </w:rPr>
              <w:t xml:space="preserve"> </w:t>
            </w:r>
            <w:r w:rsidRPr="004945E0">
              <w:rPr>
                <w:rFonts w:cs="Times New Roman"/>
                <w:color w:val="000000" w:themeColor="text1"/>
              </w:rPr>
              <w:t>пријављених</w:t>
            </w:r>
          </w:p>
          <w:p w:rsidR="009D0FF2" w:rsidRPr="000448F0" w:rsidRDefault="00055E79" w:rsidP="00055E79">
            <w:pPr>
              <w:pStyle w:val="TableContents"/>
              <w:snapToGrid w:val="0"/>
              <w:rPr>
                <w:rFonts w:cs="Times New Roman"/>
                <w:i/>
                <w:iCs/>
                <w:color w:val="FF0000"/>
              </w:rPr>
            </w:pPr>
            <w:r w:rsidRPr="004945E0">
              <w:rPr>
                <w:rFonts w:cs="Times New Roman"/>
                <w:color w:val="000000" w:themeColor="text1"/>
              </w:rPr>
              <w:t>интереса јавних функционера и приватних интереса са њима повезаних лица</w:t>
            </w:r>
            <w:r w:rsidR="000448F0">
              <w:rPr>
                <w:rFonts w:cs="Times New Roman"/>
                <w:color w:val="000000" w:themeColor="text1"/>
              </w:rPr>
              <w:t>.</w:t>
            </w:r>
          </w:p>
        </w:tc>
        <w:tc>
          <w:tcPr>
            <w:tcW w:w="1691" w:type="dxa"/>
            <w:tcBorders>
              <w:top w:val="single" w:sz="4" w:space="0" w:color="000000"/>
              <w:left w:val="single" w:sz="4" w:space="0" w:color="000000"/>
              <w:bottom w:val="single" w:sz="4" w:space="0" w:color="000000"/>
            </w:tcBorders>
            <w:shd w:val="clear" w:color="auto" w:fill="auto"/>
          </w:tcPr>
          <w:p w:rsidR="009D0FF2" w:rsidRPr="007F6846" w:rsidRDefault="00A57B39" w:rsidP="009139AA">
            <w:pPr>
              <w:pStyle w:val="TableContents"/>
              <w:snapToGrid w:val="0"/>
              <w:rPr>
                <w:rFonts w:cs="Times New Roman"/>
                <w:iCs/>
              </w:rPr>
            </w:pPr>
            <w:r w:rsidRPr="007F6846">
              <w:rPr>
                <w:rFonts w:cs="Times New Roman"/>
                <w:iCs/>
              </w:rPr>
              <w:t>Председник скупшнине Општине,</w:t>
            </w:r>
          </w:p>
          <w:p w:rsidR="00A57B39" w:rsidRPr="00A57B39" w:rsidRDefault="007F6846" w:rsidP="009139AA">
            <w:pPr>
              <w:pStyle w:val="TableContents"/>
              <w:snapToGrid w:val="0"/>
              <w:rPr>
                <w:rFonts w:cs="Times New Roman"/>
                <w:i/>
                <w:iCs/>
                <w:color w:val="FF0000"/>
              </w:rPr>
            </w:pPr>
            <w:r w:rsidRPr="007F6846">
              <w:rPr>
                <w:rFonts w:cs="Times New Roman"/>
                <w:iCs/>
              </w:rPr>
              <w:t>Локални антикорупцијски форум</w:t>
            </w:r>
          </w:p>
        </w:tc>
        <w:tc>
          <w:tcPr>
            <w:tcW w:w="1678" w:type="dxa"/>
            <w:tcBorders>
              <w:top w:val="single" w:sz="4" w:space="0" w:color="000000"/>
              <w:left w:val="single" w:sz="4" w:space="0" w:color="000000"/>
              <w:bottom w:val="single" w:sz="4" w:space="0" w:color="000000"/>
            </w:tcBorders>
            <w:shd w:val="clear" w:color="auto" w:fill="auto"/>
          </w:tcPr>
          <w:p w:rsidR="009D0FF2" w:rsidRPr="00615CB4" w:rsidRDefault="00FB13C3" w:rsidP="009139AA">
            <w:pPr>
              <w:pStyle w:val="TableContents"/>
              <w:snapToGrid w:val="0"/>
              <w:rPr>
                <w:rFonts w:cs="Times New Roman"/>
                <w:iCs/>
              </w:rPr>
            </w:pPr>
            <w:r w:rsidRPr="00615CB4">
              <w:rPr>
                <w:rFonts w:cs="Times New Roman"/>
                <w:iCs/>
              </w:rPr>
              <w:t>31.12.2018.године</w:t>
            </w:r>
          </w:p>
        </w:tc>
        <w:tc>
          <w:tcPr>
            <w:tcW w:w="1638" w:type="dxa"/>
            <w:tcBorders>
              <w:top w:val="single" w:sz="4" w:space="0" w:color="000000"/>
              <w:left w:val="single" w:sz="4" w:space="0" w:color="000000"/>
              <w:bottom w:val="single" w:sz="4" w:space="0" w:color="000000"/>
            </w:tcBorders>
            <w:shd w:val="clear" w:color="auto" w:fill="auto"/>
          </w:tcPr>
          <w:p w:rsidR="009D0FF2" w:rsidRPr="00615CB4" w:rsidRDefault="00615CB4" w:rsidP="009139AA">
            <w:pPr>
              <w:pStyle w:val="TableContents"/>
              <w:snapToGrid w:val="0"/>
              <w:rPr>
                <w:rFonts w:cs="Times New Roman"/>
                <w:iCs/>
              </w:rPr>
            </w:pPr>
            <w:r w:rsidRPr="00615CB4">
              <w:rPr>
                <w:rFonts w:cs="Times New Roman"/>
                <w:iCs/>
              </w:rPr>
              <w:t>Ангажовање лица које ће водити регистар</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9D0FF2" w:rsidRPr="004C7901" w:rsidRDefault="009D0FF2" w:rsidP="009139AA">
            <w:pPr>
              <w:pStyle w:val="TableContents"/>
              <w:snapToGrid w:val="0"/>
              <w:rPr>
                <w:rFonts w:cs="Times New Roman"/>
                <w:color w:val="FF0000"/>
              </w:rPr>
            </w:pPr>
          </w:p>
        </w:tc>
      </w:tr>
      <w:tr w:rsidR="00D40C34" w:rsidRPr="00E20FD3" w:rsidTr="009139AA">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shd w:val="clear" w:color="auto" w:fill="auto"/>
          </w:tcPr>
          <w:p w:rsidR="00D40C34" w:rsidRPr="00E20FD3" w:rsidRDefault="00D40C34" w:rsidP="009139AA">
            <w:pPr>
              <w:pStyle w:val="TableContents"/>
              <w:rPr>
                <w:rFonts w:cs="Times New Roman"/>
                <w:b/>
                <w:bCs/>
              </w:rPr>
            </w:pPr>
            <w:r w:rsidRPr="00E20FD3">
              <w:rPr>
                <w:rFonts w:cs="Times New Roman"/>
                <w:b/>
                <w:bCs/>
              </w:rPr>
              <w:lastRenderedPageBreak/>
              <w:t>Циљ 2.3. Смањење случајева сукоба интереса запослених у органима ЈЛС</w:t>
            </w:r>
          </w:p>
        </w:tc>
      </w:tr>
      <w:tr w:rsidR="00D40C34" w:rsidRPr="00E20FD3" w:rsidTr="009139AA">
        <w:trPr>
          <w:gridAfter w:val="1"/>
          <w:wAfter w:w="15" w:type="dxa"/>
          <w:trHeight w:val="422"/>
        </w:trPr>
        <w:tc>
          <w:tcPr>
            <w:tcW w:w="6414" w:type="dxa"/>
            <w:gridSpan w:val="4"/>
            <w:tcBorders>
              <w:top w:val="single" w:sz="4" w:space="0" w:color="000000"/>
              <w:left w:val="single" w:sz="4" w:space="0" w:color="000000"/>
              <w:bottom w:val="single" w:sz="4" w:space="0" w:color="000000"/>
            </w:tcBorders>
            <w:shd w:val="clear" w:color="auto" w:fill="auto"/>
          </w:tcPr>
          <w:p w:rsidR="00D40C34" w:rsidRPr="00E20FD3" w:rsidRDefault="00D40C34" w:rsidP="009139AA">
            <w:pPr>
              <w:pStyle w:val="TableContents"/>
              <w:jc w:val="center"/>
              <w:rPr>
                <w:rFonts w:cs="Times New Roman"/>
                <w:b/>
                <w:bCs/>
              </w:rPr>
            </w:pPr>
            <w:r w:rsidRPr="00E20FD3">
              <w:rPr>
                <w:rFonts w:cs="Times New Roman"/>
                <w:b/>
                <w:bCs/>
              </w:rPr>
              <w:t>Индикатори циља</w:t>
            </w:r>
          </w:p>
        </w:tc>
        <w:tc>
          <w:tcPr>
            <w:tcW w:w="3306" w:type="dxa"/>
            <w:gridSpan w:val="2"/>
            <w:tcBorders>
              <w:top w:val="single" w:sz="4" w:space="0" w:color="000000"/>
              <w:left w:val="single" w:sz="4" w:space="0" w:color="000000"/>
              <w:bottom w:val="single" w:sz="4" w:space="0" w:color="000000"/>
            </w:tcBorders>
            <w:shd w:val="clear" w:color="auto" w:fill="auto"/>
          </w:tcPr>
          <w:p w:rsidR="00D40C34" w:rsidRPr="00E20FD3" w:rsidRDefault="00D40C34" w:rsidP="009139AA">
            <w:pPr>
              <w:pStyle w:val="TableContents"/>
              <w:jc w:val="center"/>
              <w:rPr>
                <w:rFonts w:cs="Times New Roman"/>
                <w:b/>
                <w:bCs/>
              </w:rPr>
            </w:pPr>
            <w:r w:rsidRPr="00E20FD3">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shd w:val="clear" w:color="auto" w:fill="auto"/>
          </w:tcPr>
          <w:p w:rsidR="00D40C34" w:rsidRPr="00E20FD3" w:rsidRDefault="00D40C34" w:rsidP="009139AA">
            <w:pPr>
              <w:pStyle w:val="TableContents"/>
              <w:jc w:val="center"/>
              <w:rPr>
                <w:rFonts w:cs="Times New Roman"/>
                <w:b/>
                <w:bCs/>
              </w:rPr>
            </w:pPr>
            <w:r w:rsidRPr="00E20FD3">
              <w:rPr>
                <w:rFonts w:cs="Times New Roman"/>
                <w:b/>
                <w:bCs/>
              </w:rPr>
              <w:t xml:space="preserve">Циљана (пројектована) </w:t>
            </w:r>
          </w:p>
          <w:p w:rsidR="00D40C34" w:rsidRPr="00E20FD3" w:rsidRDefault="00D40C34" w:rsidP="009139AA">
            <w:pPr>
              <w:pStyle w:val="TableContents"/>
              <w:jc w:val="center"/>
              <w:rPr>
                <w:rFonts w:cs="Times New Roman"/>
              </w:rPr>
            </w:pPr>
            <w:r w:rsidRPr="00E20FD3">
              <w:rPr>
                <w:rFonts w:cs="Times New Roman"/>
                <w:b/>
                <w:bCs/>
              </w:rPr>
              <w:t>вредност индикатора</w:t>
            </w:r>
          </w:p>
        </w:tc>
      </w:tr>
      <w:tr w:rsidR="000D3E1C" w:rsidRPr="00E20FD3" w:rsidTr="009139AA">
        <w:trPr>
          <w:gridAfter w:val="1"/>
          <w:wAfter w:w="15" w:type="dxa"/>
          <w:trHeight w:val="422"/>
        </w:trPr>
        <w:tc>
          <w:tcPr>
            <w:tcW w:w="6414" w:type="dxa"/>
            <w:gridSpan w:val="4"/>
            <w:tcBorders>
              <w:top w:val="single" w:sz="4" w:space="0" w:color="000000"/>
              <w:left w:val="single" w:sz="4" w:space="0" w:color="000000"/>
              <w:bottom w:val="single" w:sz="4" w:space="0" w:color="000000"/>
            </w:tcBorders>
            <w:shd w:val="clear" w:color="auto" w:fill="auto"/>
          </w:tcPr>
          <w:p w:rsidR="000D3E1C" w:rsidRPr="00E20FD3" w:rsidRDefault="000D3E1C" w:rsidP="009139AA">
            <w:pPr>
              <w:pStyle w:val="TableContents"/>
              <w:snapToGrid w:val="0"/>
              <w:rPr>
                <w:rFonts w:cs="Times New Roman"/>
              </w:rPr>
            </w:pPr>
            <w:r w:rsidRPr="00E20FD3">
              <w:rPr>
                <w:rFonts w:eastAsia="Times New Roman" w:cs="Times New Roman"/>
                <w:lang w:eastAsia="en-US" w:bidi="ar-SA"/>
              </w:rPr>
              <w:t>Успостављени делотворни механизми за управљање сукобом интереса запослених у органима ЈЛС</w:t>
            </w:r>
            <w:r w:rsidRPr="00E20FD3">
              <w:rPr>
                <w:rStyle w:val="FootnoteCharacters"/>
                <w:rFonts w:eastAsia="Times New Roman" w:cs="Times New Roman"/>
                <w:lang w:eastAsia="en-US" w:bidi="ar-SA"/>
              </w:rPr>
              <w:footnoteReference w:id="17"/>
            </w:r>
            <w:r w:rsidRPr="00E20FD3">
              <w:rPr>
                <w:rFonts w:eastAsia="Times New Roman" w:cs="Times New Roman"/>
                <w:lang w:eastAsia="en-US" w:bidi="ar-SA"/>
              </w:rPr>
              <w:t>.</w:t>
            </w:r>
          </w:p>
        </w:tc>
        <w:tc>
          <w:tcPr>
            <w:tcW w:w="3306" w:type="dxa"/>
            <w:gridSpan w:val="2"/>
            <w:tcBorders>
              <w:top w:val="single" w:sz="4" w:space="0" w:color="000000"/>
              <w:left w:val="single" w:sz="4" w:space="0" w:color="000000"/>
              <w:bottom w:val="single" w:sz="4" w:space="0" w:color="000000"/>
            </w:tcBorders>
            <w:shd w:val="clear" w:color="auto" w:fill="auto"/>
          </w:tcPr>
          <w:p w:rsidR="000D3E1C" w:rsidRPr="0077227E" w:rsidRDefault="000D3E1C" w:rsidP="000D3E1C">
            <w:pPr>
              <w:pStyle w:val="TableContents"/>
              <w:snapToGrid w:val="0"/>
              <w:rPr>
                <w:rFonts w:cs="Times New Roman"/>
                <w:i/>
                <w:iCs/>
                <w:color w:val="FF0000"/>
              </w:rPr>
            </w:pPr>
            <w:r w:rsidRPr="001334B3">
              <w:rPr>
                <w:rFonts w:cs="Times New Roman"/>
                <w:iCs/>
              </w:rPr>
              <w:t xml:space="preserve">У тренутку израде ЛАП-а, </w:t>
            </w:r>
            <w:r>
              <w:rPr>
                <w:rFonts w:cs="Times New Roman"/>
                <w:iCs/>
              </w:rPr>
              <w:t xml:space="preserve">не постоје </w:t>
            </w:r>
            <w:r>
              <w:rPr>
                <w:rFonts w:cs="Times New Roman"/>
              </w:rPr>
              <w:t xml:space="preserve">механизми за </w:t>
            </w:r>
            <w:r w:rsidRPr="00E20FD3">
              <w:rPr>
                <w:rFonts w:cs="Times New Roman"/>
              </w:rPr>
              <w:t xml:space="preserve"> </w:t>
            </w:r>
            <w:r w:rsidRPr="00E20FD3">
              <w:rPr>
                <w:rFonts w:eastAsia="Times New Roman" w:cs="Times New Roman"/>
                <w:lang w:eastAsia="en-US" w:bidi="ar-SA"/>
              </w:rPr>
              <w:t>управљање сукобом интереса запослених у органима ЈЛС</w:t>
            </w:r>
          </w:p>
        </w:tc>
        <w:tc>
          <w:tcPr>
            <w:tcW w:w="4914" w:type="dxa"/>
            <w:gridSpan w:val="3"/>
            <w:tcBorders>
              <w:top w:val="single" w:sz="4" w:space="0" w:color="000000"/>
              <w:left w:val="single" w:sz="4" w:space="0" w:color="000000"/>
              <w:bottom w:val="single" w:sz="4" w:space="0" w:color="000000"/>
              <w:right w:val="single" w:sz="4" w:space="0" w:color="000000"/>
            </w:tcBorders>
            <w:shd w:val="clear" w:color="auto" w:fill="auto"/>
          </w:tcPr>
          <w:p w:rsidR="000D3E1C" w:rsidRPr="000D3E1C" w:rsidRDefault="000D3E1C" w:rsidP="000D3E1C">
            <w:pPr>
              <w:pStyle w:val="TableContents"/>
              <w:snapToGrid w:val="0"/>
              <w:rPr>
                <w:rFonts w:cs="Times New Roman"/>
                <w:iCs/>
              </w:rPr>
            </w:pPr>
            <w:r w:rsidRPr="001334B3">
              <w:rPr>
                <w:rFonts w:cs="Times New Roman"/>
                <w:iCs/>
              </w:rPr>
              <w:t>У периоду спровођења ЛАП-а, потребно је усвојити</w:t>
            </w:r>
            <w:r>
              <w:rPr>
                <w:rFonts w:cs="Times New Roman"/>
                <w:iCs/>
              </w:rPr>
              <w:t xml:space="preserve"> општи правни акт</w:t>
            </w:r>
            <w:r w:rsidRPr="001334B3">
              <w:rPr>
                <w:rFonts w:cs="Times New Roman"/>
                <w:iCs/>
              </w:rPr>
              <w:t xml:space="preserve"> </w:t>
            </w:r>
            <w:r>
              <w:rPr>
                <w:rFonts w:cs="Times New Roman"/>
              </w:rPr>
              <w:t xml:space="preserve">на нивоу ЈЛС којим се дефинишу механизми за </w:t>
            </w:r>
            <w:r w:rsidRPr="00E20FD3">
              <w:rPr>
                <w:rFonts w:cs="Times New Roman"/>
              </w:rPr>
              <w:t xml:space="preserve"> </w:t>
            </w:r>
            <w:r w:rsidRPr="00E20FD3">
              <w:rPr>
                <w:rFonts w:eastAsia="Times New Roman" w:cs="Times New Roman"/>
                <w:lang w:eastAsia="en-US" w:bidi="ar-SA"/>
              </w:rPr>
              <w:t>управљање сукобом интереса запослених у органима ЈЛС</w:t>
            </w:r>
          </w:p>
        </w:tc>
      </w:tr>
      <w:tr w:rsidR="00D40C34" w:rsidRPr="00E20FD3" w:rsidTr="009139AA">
        <w:trPr>
          <w:trHeight w:val="422"/>
        </w:trPr>
        <w:tc>
          <w:tcPr>
            <w:tcW w:w="639" w:type="dxa"/>
            <w:tcBorders>
              <w:top w:val="single" w:sz="4" w:space="0" w:color="000000"/>
              <w:left w:val="single" w:sz="4" w:space="0" w:color="000000"/>
              <w:bottom w:val="single" w:sz="4" w:space="0" w:color="000000"/>
            </w:tcBorders>
            <w:shd w:val="clear" w:color="auto" w:fill="auto"/>
          </w:tcPr>
          <w:p w:rsidR="00D40C34" w:rsidRPr="00E20FD3" w:rsidRDefault="00D40C34" w:rsidP="009139AA">
            <w:pPr>
              <w:pStyle w:val="TableContents"/>
              <w:jc w:val="center"/>
              <w:rPr>
                <w:rFonts w:cs="Times New Roman"/>
                <w:b/>
                <w:bCs/>
              </w:rPr>
            </w:pPr>
            <w:r w:rsidRPr="00E20FD3">
              <w:rPr>
                <w:rFonts w:cs="Times New Roman"/>
                <w:b/>
                <w:bCs/>
              </w:rPr>
              <w:t>Р. бр. мере</w:t>
            </w:r>
          </w:p>
        </w:tc>
        <w:tc>
          <w:tcPr>
            <w:tcW w:w="1611" w:type="dxa"/>
            <w:tcBorders>
              <w:top w:val="single" w:sz="4" w:space="0" w:color="000000"/>
              <w:left w:val="single" w:sz="4" w:space="0" w:color="000000"/>
              <w:bottom w:val="single" w:sz="4" w:space="0" w:color="000000"/>
            </w:tcBorders>
            <w:shd w:val="clear" w:color="auto" w:fill="auto"/>
          </w:tcPr>
          <w:p w:rsidR="00D40C34" w:rsidRPr="00E20FD3" w:rsidRDefault="00D40C34" w:rsidP="009139AA">
            <w:pPr>
              <w:pStyle w:val="TableContents"/>
              <w:jc w:val="center"/>
              <w:rPr>
                <w:rFonts w:cs="Times New Roman"/>
                <w:b/>
                <w:bCs/>
              </w:rPr>
            </w:pPr>
            <w:r w:rsidRPr="00E20FD3">
              <w:rPr>
                <w:rFonts w:cs="Times New Roman"/>
                <w:b/>
                <w:bCs/>
              </w:rPr>
              <w:t>Назив мере</w:t>
            </w:r>
          </w:p>
        </w:tc>
        <w:tc>
          <w:tcPr>
            <w:tcW w:w="2238" w:type="dxa"/>
            <w:tcBorders>
              <w:top w:val="single" w:sz="4" w:space="0" w:color="000000"/>
              <w:left w:val="single" w:sz="4" w:space="0" w:color="000000"/>
              <w:bottom w:val="single" w:sz="4" w:space="0" w:color="000000"/>
            </w:tcBorders>
            <w:shd w:val="clear" w:color="auto" w:fill="auto"/>
          </w:tcPr>
          <w:p w:rsidR="00D40C34" w:rsidRPr="00E20FD3" w:rsidRDefault="00D40C34" w:rsidP="009139AA">
            <w:pPr>
              <w:pStyle w:val="TableContents"/>
              <w:jc w:val="center"/>
              <w:rPr>
                <w:rFonts w:cs="Times New Roman"/>
                <w:b/>
                <w:bCs/>
                <w:i/>
                <w:iCs/>
              </w:rPr>
            </w:pPr>
            <w:r w:rsidRPr="00E20FD3">
              <w:rPr>
                <w:rFonts w:cs="Times New Roman"/>
                <w:b/>
                <w:bCs/>
              </w:rPr>
              <w:t>Индикатор испуњености (квалитета) мере</w:t>
            </w:r>
          </w:p>
        </w:tc>
        <w:tc>
          <w:tcPr>
            <w:tcW w:w="1926" w:type="dxa"/>
            <w:tcBorders>
              <w:top w:val="single" w:sz="4" w:space="0" w:color="000000"/>
              <w:left w:val="single" w:sz="4" w:space="0" w:color="000000"/>
              <w:bottom w:val="single" w:sz="4" w:space="0" w:color="000000"/>
            </w:tcBorders>
            <w:shd w:val="clear" w:color="auto" w:fill="auto"/>
          </w:tcPr>
          <w:p w:rsidR="00D40C34" w:rsidRPr="00E20FD3" w:rsidRDefault="00D40C34" w:rsidP="009139AA">
            <w:pPr>
              <w:pStyle w:val="TableContents"/>
              <w:jc w:val="center"/>
              <w:rPr>
                <w:rFonts w:cs="Times New Roman"/>
                <w:b/>
                <w:bCs/>
                <w:i/>
                <w:iCs/>
              </w:rPr>
            </w:pPr>
            <w:r w:rsidRPr="00E20FD3">
              <w:rPr>
                <w:rFonts w:cs="Times New Roman"/>
                <w:b/>
                <w:bCs/>
                <w:i/>
                <w:iCs/>
              </w:rPr>
              <w:t>Активности</w:t>
            </w:r>
          </w:p>
        </w:tc>
        <w:tc>
          <w:tcPr>
            <w:tcW w:w="1615" w:type="dxa"/>
            <w:tcBorders>
              <w:top w:val="single" w:sz="4" w:space="0" w:color="000000"/>
              <w:left w:val="single" w:sz="4" w:space="0" w:color="000000"/>
              <w:bottom w:val="single" w:sz="4" w:space="0" w:color="000000"/>
            </w:tcBorders>
            <w:shd w:val="clear" w:color="auto" w:fill="auto"/>
          </w:tcPr>
          <w:p w:rsidR="00D40C34" w:rsidRPr="00E20FD3" w:rsidRDefault="00D40C34" w:rsidP="009139AA">
            <w:pPr>
              <w:pStyle w:val="TableContents"/>
              <w:jc w:val="center"/>
              <w:rPr>
                <w:rFonts w:cs="Times New Roman"/>
                <w:b/>
                <w:bCs/>
                <w:i/>
                <w:iCs/>
              </w:rPr>
            </w:pPr>
            <w:r w:rsidRPr="00E20FD3">
              <w:rPr>
                <w:rFonts w:cs="Times New Roman"/>
                <w:b/>
                <w:bCs/>
                <w:i/>
                <w:iCs/>
              </w:rPr>
              <w:t>Индикатори активности</w:t>
            </w:r>
          </w:p>
        </w:tc>
        <w:tc>
          <w:tcPr>
            <w:tcW w:w="1691" w:type="dxa"/>
            <w:tcBorders>
              <w:top w:val="single" w:sz="4" w:space="0" w:color="000000"/>
              <w:left w:val="single" w:sz="4" w:space="0" w:color="000000"/>
              <w:bottom w:val="single" w:sz="4" w:space="0" w:color="000000"/>
            </w:tcBorders>
            <w:shd w:val="clear" w:color="auto" w:fill="auto"/>
          </w:tcPr>
          <w:p w:rsidR="00D40C34" w:rsidRPr="00E20FD3" w:rsidRDefault="00D40C34" w:rsidP="009139AA">
            <w:pPr>
              <w:pStyle w:val="TableContents"/>
              <w:jc w:val="center"/>
              <w:rPr>
                <w:rFonts w:cs="Times New Roman"/>
                <w:b/>
                <w:bCs/>
                <w:i/>
                <w:iCs/>
              </w:rPr>
            </w:pPr>
            <w:r w:rsidRPr="00E20FD3">
              <w:rPr>
                <w:rFonts w:cs="Times New Roman"/>
                <w:b/>
                <w:bCs/>
                <w:i/>
                <w:iCs/>
              </w:rPr>
              <w:t>Одговорни субјект</w:t>
            </w:r>
          </w:p>
        </w:tc>
        <w:tc>
          <w:tcPr>
            <w:tcW w:w="1678" w:type="dxa"/>
            <w:tcBorders>
              <w:top w:val="single" w:sz="4" w:space="0" w:color="000000"/>
              <w:left w:val="single" w:sz="4" w:space="0" w:color="000000"/>
              <w:bottom w:val="single" w:sz="4" w:space="0" w:color="000000"/>
            </w:tcBorders>
            <w:shd w:val="clear" w:color="auto" w:fill="auto"/>
          </w:tcPr>
          <w:p w:rsidR="00D40C34" w:rsidRPr="00E20FD3" w:rsidRDefault="00D40C34" w:rsidP="009139AA">
            <w:pPr>
              <w:pStyle w:val="TableContents"/>
              <w:jc w:val="center"/>
              <w:rPr>
                <w:rFonts w:cs="Times New Roman"/>
                <w:b/>
                <w:bCs/>
                <w:i/>
                <w:iCs/>
              </w:rPr>
            </w:pPr>
            <w:r w:rsidRPr="00E20FD3">
              <w:rPr>
                <w:rFonts w:cs="Times New Roman"/>
                <w:b/>
                <w:bCs/>
                <w:i/>
                <w:iCs/>
              </w:rPr>
              <w:t>Рок</w:t>
            </w:r>
          </w:p>
        </w:tc>
        <w:tc>
          <w:tcPr>
            <w:tcW w:w="1638" w:type="dxa"/>
            <w:tcBorders>
              <w:top w:val="single" w:sz="4" w:space="0" w:color="000000"/>
              <w:left w:val="single" w:sz="4" w:space="0" w:color="000000"/>
              <w:bottom w:val="single" w:sz="4" w:space="0" w:color="000000"/>
            </w:tcBorders>
            <w:shd w:val="clear" w:color="auto" w:fill="auto"/>
          </w:tcPr>
          <w:p w:rsidR="00D40C34" w:rsidRPr="00E20FD3" w:rsidRDefault="00D40C34" w:rsidP="009139AA">
            <w:pPr>
              <w:pStyle w:val="TableContents"/>
              <w:jc w:val="center"/>
              <w:rPr>
                <w:rFonts w:cs="Times New Roman"/>
                <w:b/>
                <w:bCs/>
                <w:i/>
                <w:iCs/>
              </w:rPr>
            </w:pPr>
            <w:r w:rsidRPr="00E20FD3">
              <w:rPr>
                <w:rFonts w:cs="Times New Roman"/>
                <w:b/>
                <w:bCs/>
                <w:i/>
                <w:iCs/>
              </w:rPr>
              <w:t>Потребни ресурси</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D40C34" w:rsidRPr="00E20FD3" w:rsidRDefault="00D40C34" w:rsidP="009139AA">
            <w:pPr>
              <w:pStyle w:val="TableContents"/>
              <w:jc w:val="center"/>
              <w:rPr>
                <w:rFonts w:cs="Times New Roman"/>
              </w:rPr>
            </w:pPr>
            <w:r w:rsidRPr="00E20FD3">
              <w:rPr>
                <w:rFonts w:cs="Times New Roman"/>
                <w:b/>
                <w:bCs/>
                <w:i/>
                <w:iCs/>
              </w:rPr>
              <w:t>Напомене</w:t>
            </w:r>
          </w:p>
        </w:tc>
      </w:tr>
      <w:tr w:rsidR="00273894" w:rsidRPr="00E20FD3" w:rsidTr="009139AA">
        <w:trPr>
          <w:trHeight w:val="422"/>
        </w:trPr>
        <w:tc>
          <w:tcPr>
            <w:tcW w:w="639" w:type="dxa"/>
            <w:tcBorders>
              <w:top w:val="single" w:sz="4" w:space="0" w:color="000000"/>
              <w:left w:val="single" w:sz="4" w:space="0" w:color="000000"/>
              <w:bottom w:val="single" w:sz="4" w:space="0" w:color="000000"/>
            </w:tcBorders>
            <w:shd w:val="clear" w:color="auto" w:fill="auto"/>
          </w:tcPr>
          <w:p w:rsidR="00273894" w:rsidRPr="00E20FD3" w:rsidRDefault="00273894" w:rsidP="009139AA">
            <w:pPr>
              <w:pStyle w:val="TableContents"/>
              <w:snapToGrid w:val="0"/>
              <w:jc w:val="center"/>
              <w:rPr>
                <w:rFonts w:cs="Times New Roman"/>
              </w:rPr>
            </w:pPr>
            <w:r w:rsidRPr="00E20FD3">
              <w:rPr>
                <w:rFonts w:eastAsia="Times New Roman" w:cs="Times New Roman"/>
                <w:lang w:eastAsia="en-US" w:bidi="ar-SA"/>
              </w:rPr>
              <w:t>2.3.1</w:t>
            </w:r>
          </w:p>
        </w:tc>
        <w:tc>
          <w:tcPr>
            <w:tcW w:w="1611" w:type="dxa"/>
            <w:tcBorders>
              <w:top w:val="single" w:sz="4" w:space="0" w:color="000000"/>
              <w:left w:val="single" w:sz="4" w:space="0" w:color="000000"/>
              <w:bottom w:val="single" w:sz="4" w:space="0" w:color="000000"/>
            </w:tcBorders>
            <w:shd w:val="clear" w:color="auto" w:fill="auto"/>
          </w:tcPr>
          <w:p w:rsidR="00273894" w:rsidRPr="00E20FD3" w:rsidRDefault="00273894" w:rsidP="009139AA">
            <w:pPr>
              <w:pStyle w:val="TableContents"/>
              <w:rPr>
                <w:rFonts w:cs="Times New Roman"/>
              </w:rPr>
            </w:pPr>
            <w:r w:rsidRPr="00E20FD3">
              <w:rPr>
                <w:rFonts w:cs="Times New Roman"/>
              </w:rPr>
              <w:t xml:space="preserve">Општим актом регулисати ЈЛС материју сукоба интереса запослених у </w:t>
            </w:r>
            <w:r w:rsidRPr="00E20FD3">
              <w:rPr>
                <w:rFonts w:cs="Times New Roman"/>
              </w:rPr>
              <w:lastRenderedPageBreak/>
              <w:t>органима ЈЛС.</w:t>
            </w:r>
          </w:p>
        </w:tc>
        <w:tc>
          <w:tcPr>
            <w:tcW w:w="2238" w:type="dxa"/>
            <w:tcBorders>
              <w:top w:val="single" w:sz="4" w:space="0" w:color="000000"/>
              <w:left w:val="single" w:sz="4" w:space="0" w:color="000000"/>
              <w:bottom w:val="single" w:sz="4" w:space="0" w:color="000000"/>
            </w:tcBorders>
            <w:shd w:val="clear" w:color="auto" w:fill="auto"/>
          </w:tcPr>
          <w:p w:rsidR="00273894" w:rsidRPr="00E20FD3" w:rsidRDefault="00273894" w:rsidP="009139AA">
            <w:pPr>
              <w:pStyle w:val="TableContents"/>
              <w:rPr>
                <w:rFonts w:cs="Times New Roman"/>
              </w:rPr>
            </w:pPr>
            <w:r w:rsidRPr="00E20FD3">
              <w:rPr>
                <w:rFonts w:cs="Times New Roman"/>
              </w:rPr>
              <w:lastRenderedPageBreak/>
              <w:t xml:space="preserve">Дефинисана процедура за поступање у случајевима сумње о постојању сукоба интереса; </w:t>
            </w:r>
          </w:p>
          <w:p w:rsidR="00273894" w:rsidRPr="00E20FD3" w:rsidRDefault="00273894" w:rsidP="009139AA">
            <w:pPr>
              <w:pStyle w:val="TableContents"/>
              <w:rPr>
                <w:rFonts w:cs="Times New Roman"/>
              </w:rPr>
            </w:pPr>
            <w:r w:rsidRPr="00E20FD3">
              <w:rPr>
                <w:rFonts w:cs="Times New Roman"/>
              </w:rPr>
              <w:t xml:space="preserve">Дефинисана </w:t>
            </w:r>
            <w:r w:rsidRPr="00E20FD3">
              <w:rPr>
                <w:rFonts w:cs="Times New Roman"/>
              </w:rPr>
              <w:lastRenderedPageBreak/>
              <w:t>процедура за пријављивање сумње о сукобу интереса;</w:t>
            </w:r>
          </w:p>
          <w:p w:rsidR="00273894" w:rsidRPr="00E20FD3" w:rsidRDefault="00273894" w:rsidP="009139AA">
            <w:pPr>
              <w:pStyle w:val="TableContents"/>
              <w:rPr>
                <w:rFonts w:eastAsia="Times New Roman" w:cs="Times New Roman"/>
                <w:lang w:eastAsia="en-US" w:bidi="ar-SA"/>
              </w:rPr>
            </w:pPr>
            <w:r w:rsidRPr="00E20FD3">
              <w:rPr>
                <w:rFonts w:cs="Times New Roman"/>
              </w:rPr>
              <w:t>Сукоб интереса запослених у интерним актима ЈЛС дефинисан као тежа повреда радне обавезе;</w:t>
            </w:r>
          </w:p>
        </w:tc>
        <w:tc>
          <w:tcPr>
            <w:tcW w:w="1926" w:type="dxa"/>
            <w:tcBorders>
              <w:top w:val="single" w:sz="4" w:space="0" w:color="000000"/>
              <w:left w:val="single" w:sz="4" w:space="0" w:color="000000"/>
              <w:bottom w:val="single" w:sz="4" w:space="0" w:color="000000"/>
            </w:tcBorders>
            <w:shd w:val="clear" w:color="auto" w:fill="auto"/>
          </w:tcPr>
          <w:p w:rsidR="00273894" w:rsidRPr="00FF047E" w:rsidRDefault="00273894" w:rsidP="009D085E">
            <w:pPr>
              <w:pStyle w:val="TableContents"/>
              <w:snapToGrid w:val="0"/>
              <w:rPr>
                <w:rFonts w:cs="Times New Roman"/>
                <w:iCs/>
              </w:rPr>
            </w:pPr>
            <w:r w:rsidRPr="00FF047E">
              <w:rPr>
                <w:rFonts w:cs="Times New Roman"/>
                <w:iCs/>
              </w:rPr>
              <w:lastRenderedPageBreak/>
              <w:t>Усвојити о</w:t>
            </w:r>
            <w:r w:rsidRPr="00FF047E">
              <w:rPr>
                <w:rFonts w:cs="Times New Roman"/>
              </w:rPr>
              <w:t>пшти акта којим се регулише материја сукоба интереса запослених у органима ЈЛС</w:t>
            </w:r>
            <w:r w:rsidRPr="00FF047E">
              <w:rPr>
                <w:rFonts w:cs="Times New Roman"/>
                <w:iCs/>
              </w:rPr>
              <w:t xml:space="preserve"> </w:t>
            </w:r>
          </w:p>
        </w:tc>
        <w:tc>
          <w:tcPr>
            <w:tcW w:w="1615" w:type="dxa"/>
            <w:tcBorders>
              <w:top w:val="single" w:sz="4" w:space="0" w:color="000000"/>
              <w:left w:val="single" w:sz="4" w:space="0" w:color="000000"/>
              <w:bottom w:val="single" w:sz="4" w:space="0" w:color="000000"/>
            </w:tcBorders>
            <w:shd w:val="clear" w:color="auto" w:fill="auto"/>
          </w:tcPr>
          <w:p w:rsidR="00273894" w:rsidRPr="004C7901" w:rsidRDefault="00273894" w:rsidP="00AC7C5A">
            <w:pPr>
              <w:pStyle w:val="TableContents"/>
              <w:snapToGrid w:val="0"/>
              <w:rPr>
                <w:rFonts w:cs="Times New Roman"/>
                <w:i/>
                <w:iCs/>
                <w:color w:val="FF0000"/>
              </w:rPr>
            </w:pPr>
            <w:r w:rsidRPr="00FF047E">
              <w:rPr>
                <w:rFonts w:cs="Times New Roman"/>
                <w:iCs/>
              </w:rPr>
              <w:t>Усвој</w:t>
            </w:r>
            <w:r>
              <w:rPr>
                <w:rFonts w:cs="Times New Roman"/>
                <w:iCs/>
              </w:rPr>
              <w:t>ен</w:t>
            </w:r>
            <w:r w:rsidRPr="00FF047E">
              <w:rPr>
                <w:rFonts w:cs="Times New Roman"/>
                <w:iCs/>
              </w:rPr>
              <w:t xml:space="preserve"> о</w:t>
            </w:r>
            <w:r w:rsidRPr="00FF047E">
              <w:rPr>
                <w:rFonts w:cs="Times New Roman"/>
              </w:rPr>
              <w:t xml:space="preserve">пшти акт којим се регулише материја сукоба интереса </w:t>
            </w:r>
            <w:r w:rsidRPr="00FF047E">
              <w:rPr>
                <w:rFonts w:cs="Times New Roman"/>
              </w:rPr>
              <w:lastRenderedPageBreak/>
              <w:t>запослених у органима ЈЛС</w:t>
            </w:r>
          </w:p>
        </w:tc>
        <w:tc>
          <w:tcPr>
            <w:tcW w:w="1691" w:type="dxa"/>
            <w:tcBorders>
              <w:top w:val="single" w:sz="4" w:space="0" w:color="000000"/>
              <w:left w:val="single" w:sz="4" w:space="0" w:color="000000"/>
              <w:bottom w:val="single" w:sz="4" w:space="0" w:color="000000"/>
            </w:tcBorders>
            <w:shd w:val="clear" w:color="auto" w:fill="auto"/>
          </w:tcPr>
          <w:p w:rsidR="00273894" w:rsidRDefault="00273894" w:rsidP="00772DDB">
            <w:pPr>
              <w:pStyle w:val="TableContents"/>
              <w:snapToGrid w:val="0"/>
              <w:rPr>
                <w:rFonts w:cs="Times New Roman"/>
                <w:iCs/>
              </w:rPr>
            </w:pPr>
            <w:r w:rsidRPr="00772DDB">
              <w:rPr>
                <w:rFonts w:cs="Times New Roman"/>
                <w:iCs/>
              </w:rPr>
              <w:lastRenderedPageBreak/>
              <w:t>Начелник општинске управе</w:t>
            </w:r>
            <w:r>
              <w:rPr>
                <w:rFonts w:cs="Times New Roman"/>
                <w:iCs/>
              </w:rPr>
              <w:t>,</w:t>
            </w:r>
          </w:p>
          <w:p w:rsidR="00273894" w:rsidRPr="00772DDB" w:rsidRDefault="00273894" w:rsidP="00772DDB">
            <w:pPr>
              <w:pStyle w:val="TableContents"/>
              <w:snapToGrid w:val="0"/>
              <w:rPr>
                <w:rFonts w:cs="Times New Roman"/>
                <w:iCs/>
              </w:rPr>
            </w:pPr>
            <w:r>
              <w:rPr>
                <w:rFonts w:cs="Times New Roman"/>
                <w:iCs/>
              </w:rPr>
              <w:t>Директори јавних предузећа и установа.</w:t>
            </w:r>
          </w:p>
        </w:tc>
        <w:tc>
          <w:tcPr>
            <w:tcW w:w="1678" w:type="dxa"/>
            <w:tcBorders>
              <w:top w:val="single" w:sz="4" w:space="0" w:color="000000"/>
              <w:left w:val="single" w:sz="4" w:space="0" w:color="000000"/>
              <w:bottom w:val="single" w:sz="4" w:space="0" w:color="000000"/>
            </w:tcBorders>
            <w:shd w:val="clear" w:color="auto" w:fill="auto"/>
          </w:tcPr>
          <w:p w:rsidR="00273894" w:rsidRPr="00615CB4" w:rsidRDefault="00273894" w:rsidP="00E62D7D">
            <w:pPr>
              <w:pStyle w:val="TableContents"/>
              <w:snapToGrid w:val="0"/>
              <w:rPr>
                <w:rFonts w:cs="Times New Roman"/>
                <w:iCs/>
              </w:rPr>
            </w:pPr>
            <w:r w:rsidRPr="00615CB4">
              <w:rPr>
                <w:rFonts w:cs="Times New Roman"/>
                <w:iCs/>
              </w:rPr>
              <w:t>31.12.2018.године</w:t>
            </w:r>
          </w:p>
        </w:tc>
        <w:tc>
          <w:tcPr>
            <w:tcW w:w="1638" w:type="dxa"/>
            <w:tcBorders>
              <w:top w:val="single" w:sz="4" w:space="0" w:color="000000"/>
              <w:left w:val="single" w:sz="4" w:space="0" w:color="000000"/>
              <w:bottom w:val="single" w:sz="4" w:space="0" w:color="000000"/>
            </w:tcBorders>
            <w:shd w:val="clear" w:color="auto" w:fill="auto"/>
          </w:tcPr>
          <w:p w:rsidR="00273894" w:rsidRPr="00615CB4" w:rsidRDefault="009116E8" w:rsidP="00E62D7D">
            <w:pPr>
              <w:pStyle w:val="TableContents"/>
              <w:snapToGrid w:val="0"/>
              <w:rPr>
                <w:rFonts w:cs="Times New Roman"/>
                <w:iCs/>
              </w:rPr>
            </w:pPr>
            <w:r w:rsidRPr="001F6755">
              <w:rPr>
                <w:rFonts w:cs="Times New Roman"/>
                <w:iCs/>
              </w:rPr>
              <w:t>За спровођење ове активности нису потребни додатни ресурси</w:t>
            </w:r>
            <w:r>
              <w:rPr>
                <w:rFonts w:cs="Times New Roman"/>
                <w:iCs/>
              </w:rPr>
              <w:t>.</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273894" w:rsidRPr="004C7901" w:rsidRDefault="00273894" w:rsidP="009139AA">
            <w:pPr>
              <w:pStyle w:val="TableContents"/>
              <w:snapToGrid w:val="0"/>
              <w:rPr>
                <w:rFonts w:cs="Times New Roman"/>
                <w:color w:val="FF0000"/>
              </w:rPr>
            </w:pPr>
          </w:p>
        </w:tc>
      </w:tr>
    </w:tbl>
    <w:p w:rsidR="008C1AEF" w:rsidRDefault="008C1AEF" w:rsidP="008C1AEF">
      <w:pPr>
        <w:rPr>
          <w:rFonts w:ascii="Times New Roman" w:hAnsi="Times New Roman" w:cs="Times New Roman"/>
          <w:sz w:val="20"/>
          <w:szCs w:val="20"/>
        </w:rPr>
      </w:pPr>
      <w:r>
        <w:rPr>
          <w:rFonts w:ascii="Times New Roman" w:hAnsi="Times New Roman" w:cs="Times New Roman"/>
          <w:sz w:val="20"/>
          <w:szCs w:val="20"/>
        </w:rPr>
        <w:lastRenderedPageBreak/>
        <w:br w:type="page"/>
      </w:r>
    </w:p>
    <w:tbl>
      <w:tblPr>
        <w:tblW w:w="0" w:type="auto"/>
        <w:tblInd w:w="55" w:type="dxa"/>
        <w:tblLayout w:type="fixed"/>
        <w:tblCellMar>
          <w:top w:w="55" w:type="dxa"/>
          <w:left w:w="55" w:type="dxa"/>
          <w:bottom w:w="55" w:type="dxa"/>
          <w:right w:w="55" w:type="dxa"/>
        </w:tblCellMar>
        <w:tblLook w:val="0000"/>
      </w:tblPr>
      <w:tblGrid>
        <w:gridCol w:w="14614"/>
      </w:tblGrid>
      <w:tr w:rsidR="009F3438" w:rsidRPr="00E20FD3" w:rsidTr="009139AA">
        <w:tc>
          <w:tcPr>
            <w:tcW w:w="14614" w:type="dxa"/>
            <w:tcBorders>
              <w:top w:val="single" w:sz="2" w:space="0" w:color="000000"/>
              <w:left w:val="single" w:sz="2" w:space="0" w:color="000000"/>
              <w:bottom w:val="single" w:sz="2" w:space="0" w:color="000000"/>
              <w:right w:val="single" w:sz="2" w:space="0" w:color="000000"/>
            </w:tcBorders>
            <w:shd w:val="clear" w:color="auto" w:fill="auto"/>
          </w:tcPr>
          <w:p w:rsidR="009F3438" w:rsidRPr="00EC480C" w:rsidRDefault="00EC480C" w:rsidP="009139AA">
            <w:pPr>
              <w:pStyle w:val="TableContents"/>
              <w:rPr>
                <w:rFonts w:cs="Times New Roman"/>
                <w:b/>
                <w:bCs/>
              </w:rPr>
            </w:pPr>
            <w:bookmarkStart w:id="1" w:name="_Toc479078841"/>
            <w:r w:rsidRPr="00EC480C">
              <w:rPr>
                <w:rFonts w:cs="Times New Roman"/>
                <w:b/>
              </w:rPr>
              <w:lastRenderedPageBreak/>
              <w:t>Област 3. Разоткривање корупције кроз заштиту узбуњивача и кроз управљање пријавама и представкама корисника услуга на рад службеника и органа ЈЛС</w:t>
            </w:r>
            <w:bookmarkEnd w:id="1"/>
          </w:p>
        </w:tc>
      </w:tr>
      <w:tr w:rsidR="009F3438" w:rsidRPr="00E20FD3" w:rsidTr="009139AA">
        <w:tc>
          <w:tcPr>
            <w:tcW w:w="14614" w:type="dxa"/>
            <w:tcBorders>
              <w:left w:val="single" w:sz="2" w:space="0" w:color="000000"/>
              <w:bottom w:val="single" w:sz="2" w:space="0" w:color="000000"/>
              <w:right w:val="single" w:sz="2" w:space="0" w:color="000000"/>
            </w:tcBorders>
            <w:shd w:val="clear" w:color="auto" w:fill="auto"/>
          </w:tcPr>
          <w:p w:rsidR="00EC480C" w:rsidRPr="00E20FD3" w:rsidRDefault="00EC480C" w:rsidP="00EC480C">
            <w:pPr>
              <w:pStyle w:val="TableContents"/>
              <w:jc w:val="both"/>
              <w:rPr>
                <w:rFonts w:cs="Times New Roman"/>
                <w:bCs/>
              </w:rPr>
            </w:pPr>
            <w:r w:rsidRPr="00E20FD3">
              <w:rPr>
                <w:rFonts w:cs="Times New Roman"/>
                <w:b/>
                <w:bCs/>
              </w:rPr>
              <w:t xml:space="preserve">Опис области: </w:t>
            </w:r>
            <w:r w:rsidRPr="00E20FD3">
              <w:rPr>
                <w:rFonts w:cs="Times New Roman"/>
                <w:bCs/>
              </w:rPr>
              <w:t>Пријавама сумње на корупцију која долази од стране запослених (узбуњивача) и/или корисника услуга органа ЈЛС омогућава се разоткривање и санкционисање потенцијалних случајева корупције до којих је дошло. У исто време, ови механизми имају и превентивну улогу, јер њихово постојање одвраћа потенцијалне актере коруптивних радњи. Због значаја који имају механизми за пријаву сумњи на корупцију или друге неправилности, па и на поступања службеника у случајевима који не морају увек имати везе са корупцијом, важно је ове механизме детаљније разрадити и омогућити њихово функционисање у свакој ЈЛС. Осим тога, заштита свих лица која пријављују сумњу на корупцију посебан је изазов у овој области на који је неопходно посебно додатно обратити пажњу.</w:t>
            </w:r>
          </w:p>
          <w:p w:rsidR="00EC480C" w:rsidRPr="00E20FD3" w:rsidRDefault="00EC480C" w:rsidP="00EC480C">
            <w:pPr>
              <w:pStyle w:val="TableContents"/>
              <w:jc w:val="both"/>
              <w:rPr>
                <w:rFonts w:cs="Times New Roman"/>
                <w:bCs/>
              </w:rPr>
            </w:pPr>
          </w:p>
          <w:p w:rsidR="00EC480C" w:rsidRPr="00E20FD3" w:rsidRDefault="00EC480C" w:rsidP="00EC480C">
            <w:pPr>
              <w:pStyle w:val="TableContents"/>
              <w:jc w:val="both"/>
              <w:rPr>
                <w:rFonts w:cs="Times New Roman"/>
                <w:bCs/>
              </w:rPr>
            </w:pPr>
            <w:r w:rsidRPr="00E20FD3">
              <w:rPr>
                <w:rFonts w:cs="Times New Roman"/>
                <w:bCs/>
              </w:rPr>
              <w:t>Када је реч о пријави сумње на корупцију и заштити лица која пријављују сумњу на корупцију, ова област је регулисана Законом о заштити узбуњивача (Сл. гласник РС, бр. 128/2014), који је усвојен крајем 2014. године и који је почео да се примењује 1. јуна 2015. године. Према чл.16 Закона, сваки послодавац (а тиме и сваки орган јавне власти) који има више од десет запослених има обавезу да општим актом уреди поступак унутрашњег узбуњивања, као и да свој општи акт истакне на видном месту у институцији. Међутим, локалним планом за борбу против корупције потребно је ојачати механизам примене и праћења и Закона и интерног акта и то пре свега кроз обавештавање запослених о правима и обавезама које проистичу из правног оквира, кроз успостављање обавезујућег механизма извештавања о примени акта, као и кроз адекватну обуку лица која су надлежна за пријем пријава сумње на корупцију. На тај начин би свака појединачна ЈЛС својим интерним антикорупцијским планом додатно ојачала ову област, односно исказала своју посвећеност адекватној и суштинској примени постојећих и обавезујућих прописа у области заштите узбуњивача.</w:t>
            </w:r>
          </w:p>
          <w:p w:rsidR="00EC480C" w:rsidRPr="00E20FD3" w:rsidRDefault="00EC480C" w:rsidP="00EC480C">
            <w:pPr>
              <w:pStyle w:val="TableContents"/>
              <w:jc w:val="both"/>
              <w:rPr>
                <w:rFonts w:cs="Times New Roman"/>
                <w:bCs/>
              </w:rPr>
            </w:pPr>
          </w:p>
          <w:p w:rsidR="009F3438" w:rsidRPr="00E20FD3" w:rsidRDefault="00EC480C" w:rsidP="00EC480C">
            <w:pPr>
              <w:pStyle w:val="TableContents"/>
              <w:tabs>
                <w:tab w:val="left" w:pos="1980"/>
              </w:tabs>
              <w:jc w:val="both"/>
            </w:pPr>
            <w:r w:rsidRPr="00E20FD3">
              <w:rPr>
                <w:rFonts w:cs="Times New Roman"/>
                <w:bCs/>
              </w:rPr>
              <w:t>Према чл. 71 Закона о локалној самоуправи „органи и службе јединице локалне самоуправе дужни су да свима омогуће подношење притужби на свој рад и на неправилан однос запослених. На поднете притужбе органи и службе јединице локалне самоуправе дужни су да одговоре у року од 30 дана, ако подносилац притужбе захтева одговор. Овим чланом Закона дат је правни оквир који омогућава кориговање рада органа ЈЛС у складу са поднетим притужбама странака у различитим областима, па и оним који се односе на корупцију, сумњу на корупцију или неке друге врсте односа између органа и грађана чији су узрок или исход корупција. Штета од одсуства делотворних жалбених механизама је двострука. Права корисника услуга могу бити повређена и злоупотребљена услед чињенице да не постоји могућност да се жалбом коригује понашање службеника. На институционалном нивоу, ЈЛС губи могућност да системски прати жалбе и да коригује свој рад у складу са реакцијама које добија од грађана. Због тога, увођење ефикасних механизама за жалбене процедуре може бити једно од поља деловања локалног антикорупцијског плана. Осим постојања ефикасних и ефективних механизама за улагање жалби, ЈЛС би требало да се бави и њиховим спровођењем, односно реаговањем, као и анализом њиховог садржаја. За ово је потребно прописати процедуру и одредити одговорне, као и објавити ту процедуру на начин да она буде доступна најширем кругу корисника услуга</w:t>
            </w:r>
          </w:p>
        </w:tc>
      </w:tr>
    </w:tbl>
    <w:p w:rsidR="009F3438" w:rsidRDefault="009F3438" w:rsidP="009F3438">
      <w:pPr>
        <w:rPr>
          <w:rFonts w:ascii="Times New Roman" w:hAnsi="Times New Roman" w:cs="Times New Roman"/>
          <w:sz w:val="20"/>
          <w:szCs w:val="20"/>
        </w:rPr>
      </w:pPr>
    </w:p>
    <w:tbl>
      <w:tblPr>
        <w:tblW w:w="14649" w:type="dxa"/>
        <w:tblInd w:w="55" w:type="dxa"/>
        <w:tblLayout w:type="fixed"/>
        <w:tblCellMar>
          <w:top w:w="55" w:type="dxa"/>
          <w:left w:w="55" w:type="dxa"/>
          <w:bottom w:w="55" w:type="dxa"/>
          <w:right w:w="55" w:type="dxa"/>
        </w:tblCellMar>
        <w:tblLook w:val="0000"/>
      </w:tblPr>
      <w:tblGrid>
        <w:gridCol w:w="639"/>
        <w:gridCol w:w="1611"/>
        <w:gridCol w:w="2238"/>
        <w:gridCol w:w="1926"/>
        <w:gridCol w:w="1615"/>
        <w:gridCol w:w="1691"/>
        <w:gridCol w:w="1678"/>
        <w:gridCol w:w="1638"/>
        <w:gridCol w:w="1598"/>
        <w:gridCol w:w="15"/>
      </w:tblGrid>
      <w:tr w:rsidR="009F3438" w:rsidRPr="00E20FD3" w:rsidTr="000823FD">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shd w:val="clear" w:color="auto" w:fill="auto"/>
          </w:tcPr>
          <w:p w:rsidR="009F3438" w:rsidRPr="00E20FD3" w:rsidRDefault="00594D3F" w:rsidP="009139AA">
            <w:pPr>
              <w:pStyle w:val="TableContents"/>
              <w:rPr>
                <w:rFonts w:cs="Times New Roman"/>
                <w:b/>
                <w:bCs/>
              </w:rPr>
            </w:pPr>
            <w:r w:rsidRPr="00E20FD3">
              <w:rPr>
                <w:rFonts w:cs="Times New Roman"/>
                <w:b/>
                <w:bCs/>
              </w:rPr>
              <w:t xml:space="preserve">Циљ 3.2. </w:t>
            </w:r>
            <w:r w:rsidRPr="00E20FD3">
              <w:rPr>
                <w:rFonts w:eastAsia="ABCDEE+Cambria" w:cs="Times New Roman"/>
                <w:b/>
                <w:bCs/>
              </w:rPr>
              <w:t>Успостављена регистрација информација и кориговање организације у ЈЛС у складу са пријавама и представкама које добија из спољашњег окружења.</w:t>
            </w:r>
          </w:p>
        </w:tc>
      </w:tr>
      <w:tr w:rsidR="009F3438" w:rsidRPr="00E20FD3" w:rsidTr="000823FD">
        <w:trPr>
          <w:gridAfter w:val="1"/>
          <w:wAfter w:w="15" w:type="dxa"/>
          <w:trHeight w:val="422"/>
        </w:trPr>
        <w:tc>
          <w:tcPr>
            <w:tcW w:w="6414" w:type="dxa"/>
            <w:gridSpan w:val="4"/>
            <w:tcBorders>
              <w:top w:val="single" w:sz="4" w:space="0" w:color="000000"/>
              <w:left w:val="single" w:sz="4" w:space="0" w:color="000000"/>
              <w:bottom w:val="single" w:sz="4" w:space="0" w:color="000000"/>
            </w:tcBorders>
            <w:shd w:val="clear" w:color="auto" w:fill="auto"/>
          </w:tcPr>
          <w:p w:rsidR="009F3438" w:rsidRPr="00E20FD3" w:rsidRDefault="009F3438" w:rsidP="009139AA">
            <w:pPr>
              <w:pStyle w:val="TableContents"/>
              <w:jc w:val="center"/>
              <w:rPr>
                <w:rFonts w:cs="Times New Roman"/>
                <w:b/>
                <w:bCs/>
              </w:rPr>
            </w:pPr>
            <w:r w:rsidRPr="00E20FD3">
              <w:rPr>
                <w:rFonts w:cs="Times New Roman"/>
                <w:b/>
                <w:bCs/>
              </w:rPr>
              <w:lastRenderedPageBreak/>
              <w:t>Индикатори циља</w:t>
            </w:r>
          </w:p>
        </w:tc>
        <w:tc>
          <w:tcPr>
            <w:tcW w:w="3306" w:type="dxa"/>
            <w:gridSpan w:val="2"/>
            <w:tcBorders>
              <w:top w:val="single" w:sz="4" w:space="0" w:color="000000"/>
              <w:left w:val="single" w:sz="4" w:space="0" w:color="000000"/>
              <w:bottom w:val="single" w:sz="4" w:space="0" w:color="000000"/>
            </w:tcBorders>
            <w:shd w:val="clear" w:color="auto" w:fill="auto"/>
          </w:tcPr>
          <w:p w:rsidR="009F3438" w:rsidRPr="00E20FD3" w:rsidRDefault="009F3438" w:rsidP="009139AA">
            <w:pPr>
              <w:pStyle w:val="TableContents"/>
              <w:jc w:val="center"/>
              <w:rPr>
                <w:rFonts w:cs="Times New Roman"/>
                <w:b/>
                <w:bCs/>
              </w:rPr>
            </w:pPr>
            <w:r w:rsidRPr="00E20FD3">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shd w:val="clear" w:color="auto" w:fill="auto"/>
          </w:tcPr>
          <w:p w:rsidR="009F3438" w:rsidRPr="00E20FD3" w:rsidRDefault="009F3438" w:rsidP="009139AA">
            <w:pPr>
              <w:pStyle w:val="TableContents"/>
              <w:jc w:val="center"/>
              <w:rPr>
                <w:rFonts w:cs="Times New Roman"/>
                <w:b/>
                <w:bCs/>
              </w:rPr>
            </w:pPr>
            <w:r w:rsidRPr="00E20FD3">
              <w:rPr>
                <w:rFonts w:cs="Times New Roman"/>
                <w:b/>
                <w:bCs/>
              </w:rPr>
              <w:t xml:space="preserve">Циљана (пројектована) </w:t>
            </w:r>
          </w:p>
          <w:p w:rsidR="009F3438" w:rsidRPr="00E20FD3" w:rsidRDefault="009F3438" w:rsidP="009139AA">
            <w:pPr>
              <w:pStyle w:val="TableContents"/>
              <w:jc w:val="center"/>
              <w:rPr>
                <w:rFonts w:cs="Times New Roman"/>
              </w:rPr>
            </w:pPr>
            <w:r w:rsidRPr="00E20FD3">
              <w:rPr>
                <w:rFonts w:cs="Times New Roman"/>
                <w:b/>
                <w:bCs/>
              </w:rPr>
              <w:t>вредност индикатора</w:t>
            </w:r>
          </w:p>
        </w:tc>
      </w:tr>
      <w:tr w:rsidR="00594D3F" w:rsidRPr="00E20FD3" w:rsidTr="000823FD">
        <w:trPr>
          <w:gridAfter w:val="1"/>
          <w:wAfter w:w="15" w:type="dxa"/>
          <w:trHeight w:val="422"/>
        </w:trPr>
        <w:tc>
          <w:tcPr>
            <w:tcW w:w="6414" w:type="dxa"/>
            <w:gridSpan w:val="4"/>
            <w:tcBorders>
              <w:top w:val="single" w:sz="4" w:space="0" w:color="000000"/>
              <w:left w:val="single" w:sz="4" w:space="0" w:color="000000"/>
              <w:bottom w:val="single" w:sz="4" w:space="0" w:color="000000"/>
            </w:tcBorders>
            <w:shd w:val="clear" w:color="auto" w:fill="auto"/>
          </w:tcPr>
          <w:p w:rsidR="00594D3F" w:rsidRPr="00E20FD3" w:rsidRDefault="00594D3F" w:rsidP="009139AA">
            <w:pPr>
              <w:pStyle w:val="TableContents"/>
              <w:snapToGrid w:val="0"/>
              <w:rPr>
                <w:rFonts w:cs="Times New Roman"/>
              </w:rPr>
            </w:pPr>
            <w:r w:rsidRPr="00E20FD3">
              <w:rPr>
                <w:rFonts w:cs="Times New Roman"/>
              </w:rPr>
              <w:t>Успостављен механизам подношења и поступања по пријавама и представкама странака у вези са радом органа ЈЛС.</w:t>
            </w:r>
          </w:p>
        </w:tc>
        <w:tc>
          <w:tcPr>
            <w:tcW w:w="3306" w:type="dxa"/>
            <w:gridSpan w:val="2"/>
            <w:tcBorders>
              <w:top w:val="single" w:sz="4" w:space="0" w:color="000000"/>
              <w:left w:val="single" w:sz="4" w:space="0" w:color="000000"/>
              <w:bottom w:val="single" w:sz="4" w:space="0" w:color="000000"/>
            </w:tcBorders>
            <w:shd w:val="clear" w:color="auto" w:fill="auto"/>
          </w:tcPr>
          <w:p w:rsidR="00594D3F" w:rsidRPr="00837034" w:rsidRDefault="002D282D" w:rsidP="009139AA">
            <w:pPr>
              <w:pStyle w:val="TableContents"/>
              <w:snapToGrid w:val="0"/>
              <w:rPr>
                <w:rFonts w:cs="Times New Roman"/>
                <w:color w:val="FF0000"/>
              </w:rPr>
            </w:pPr>
            <w:r w:rsidRPr="001334B3">
              <w:rPr>
                <w:rFonts w:cs="Times New Roman"/>
                <w:iCs/>
              </w:rPr>
              <w:t xml:space="preserve">У тренутку израде ЛАП-а, </w:t>
            </w:r>
            <w:r>
              <w:rPr>
                <w:rFonts w:cs="Times New Roman"/>
                <w:iCs/>
              </w:rPr>
              <w:t xml:space="preserve">не постоје </w:t>
            </w:r>
            <w:r>
              <w:rPr>
                <w:rFonts w:cs="Times New Roman"/>
              </w:rPr>
              <w:t xml:space="preserve">механизми за </w:t>
            </w:r>
            <w:r w:rsidRPr="00E20FD3">
              <w:rPr>
                <w:rFonts w:cs="Times New Roman"/>
              </w:rPr>
              <w:t xml:space="preserve"> подношења и поступања по пријавама и представкама странака у вези са радом органа ЈЛС</w:t>
            </w:r>
            <w:r w:rsidR="00837034">
              <w:rPr>
                <w:rFonts w:cs="Times New Roman"/>
              </w:rPr>
              <w:t>.</w:t>
            </w:r>
          </w:p>
        </w:tc>
        <w:tc>
          <w:tcPr>
            <w:tcW w:w="4914" w:type="dxa"/>
            <w:gridSpan w:val="3"/>
            <w:tcBorders>
              <w:top w:val="single" w:sz="4" w:space="0" w:color="000000"/>
              <w:left w:val="single" w:sz="4" w:space="0" w:color="000000"/>
              <w:bottom w:val="single" w:sz="4" w:space="0" w:color="000000"/>
              <w:right w:val="single" w:sz="4" w:space="0" w:color="000000"/>
            </w:tcBorders>
            <w:shd w:val="clear" w:color="auto" w:fill="auto"/>
          </w:tcPr>
          <w:p w:rsidR="00594D3F" w:rsidRPr="00833658" w:rsidRDefault="00837034" w:rsidP="00837034">
            <w:pPr>
              <w:pStyle w:val="TableContents"/>
              <w:snapToGrid w:val="0"/>
              <w:rPr>
                <w:rFonts w:cs="Times New Roman"/>
                <w:b/>
                <w:bCs/>
              </w:rPr>
            </w:pPr>
            <w:r w:rsidRPr="00833658">
              <w:rPr>
                <w:rFonts w:cs="Times New Roman"/>
              </w:rPr>
              <w:t xml:space="preserve">Предвиђен број </w:t>
            </w:r>
            <w:r w:rsidR="00594D3F" w:rsidRPr="00833658">
              <w:rPr>
                <w:rFonts w:cs="Times New Roman"/>
              </w:rPr>
              <w:t>поступања по пријавама и представкама у односу на укупан број примљених представки и пријава</w:t>
            </w:r>
            <w:r w:rsidRPr="00833658">
              <w:rPr>
                <w:rFonts w:cs="Times New Roman"/>
              </w:rPr>
              <w:t xml:space="preserve"> је 10 на годишњем нивоу.</w:t>
            </w:r>
          </w:p>
        </w:tc>
      </w:tr>
      <w:tr w:rsidR="009F3438" w:rsidRPr="00E20FD3" w:rsidTr="000823FD">
        <w:trPr>
          <w:trHeight w:val="422"/>
        </w:trPr>
        <w:tc>
          <w:tcPr>
            <w:tcW w:w="639" w:type="dxa"/>
            <w:tcBorders>
              <w:top w:val="single" w:sz="4" w:space="0" w:color="000000"/>
              <w:left w:val="single" w:sz="4" w:space="0" w:color="000000"/>
              <w:bottom w:val="single" w:sz="4" w:space="0" w:color="000000"/>
            </w:tcBorders>
            <w:shd w:val="clear" w:color="auto" w:fill="auto"/>
          </w:tcPr>
          <w:p w:rsidR="009F3438" w:rsidRPr="00E20FD3" w:rsidRDefault="009F3438" w:rsidP="009139AA">
            <w:pPr>
              <w:pStyle w:val="TableContents"/>
              <w:jc w:val="center"/>
              <w:rPr>
                <w:rFonts w:cs="Times New Roman"/>
                <w:b/>
                <w:bCs/>
              </w:rPr>
            </w:pPr>
            <w:r w:rsidRPr="00E20FD3">
              <w:rPr>
                <w:rFonts w:cs="Times New Roman"/>
                <w:b/>
                <w:bCs/>
              </w:rPr>
              <w:t>Р. бр. мере</w:t>
            </w:r>
          </w:p>
        </w:tc>
        <w:tc>
          <w:tcPr>
            <w:tcW w:w="1611" w:type="dxa"/>
            <w:tcBorders>
              <w:top w:val="single" w:sz="4" w:space="0" w:color="000000"/>
              <w:left w:val="single" w:sz="4" w:space="0" w:color="000000"/>
              <w:bottom w:val="single" w:sz="4" w:space="0" w:color="000000"/>
            </w:tcBorders>
            <w:shd w:val="clear" w:color="auto" w:fill="auto"/>
          </w:tcPr>
          <w:p w:rsidR="009F3438" w:rsidRPr="00E20FD3" w:rsidRDefault="009F3438" w:rsidP="009139AA">
            <w:pPr>
              <w:pStyle w:val="TableContents"/>
              <w:jc w:val="center"/>
              <w:rPr>
                <w:rFonts w:cs="Times New Roman"/>
                <w:b/>
                <w:bCs/>
              </w:rPr>
            </w:pPr>
            <w:r w:rsidRPr="00E20FD3">
              <w:rPr>
                <w:rFonts w:cs="Times New Roman"/>
                <w:b/>
                <w:bCs/>
              </w:rPr>
              <w:t>Назив мере</w:t>
            </w:r>
          </w:p>
        </w:tc>
        <w:tc>
          <w:tcPr>
            <w:tcW w:w="2238" w:type="dxa"/>
            <w:tcBorders>
              <w:top w:val="single" w:sz="4" w:space="0" w:color="000000"/>
              <w:left w:val="single" w:sz="4" w:space="0" w:color="000000"/>
              <w:bottom w:val="single" w:sz="4" w:space="0" w:color="000000"/>
            </w:tcBorders>
            <w:shd w:val="clear" w:color="auto" w:fill="auto"/>
          </w:tcPr>
          <w:p w:rsidR="009F3438" w:rsidRPr="00E20FD3" w:rsidRDefault="009F3438" w:rsidP="009139AA">
            <w:pPr>
              <w:pStyle w:val="TableContents"/>
              <w:jc w:val="center"/>
              <w:rPr>
                <w:rFonts w:cs="Times New Roman"/>
                <w:b/>
                <w:bCs/>
                <w:i/>
                <w:iCs/>
              </w:rPr>
            </w:pPr>
            <w:r w:rsidRPr="00E20FD3">
              <w:rPr>
                <w:rFonts w:cs="Times New Roman"/>
                <w:b/>
                <w:bCs/>
              </w:rPr>
              <w:t>Индикатор испуњености (квалитета) мере</w:t>
            </w:r>
          </w:p>
        </w:tc>
        <w:tc>
          <w:tcPr>
            <w:tcW w:w="1926" w:type="dxa"/>
            <w:tcBorders>
              <w:top w:val="single" w:sz="4" w:space="0" w:color="000000"/>
              <w:left w:val="single" w:sz="4" w:space="0" w:color="000000"/>
              <w:bottom w:val="single" w:sz="4" w:space="0" w:color="000000"/>
            </w:tcBorders>
            <w:shd w:val="clear" w:color="auto" w:fill="auto"/>
          </w:tcPr>
          <w:p w:rsidR="009F3438" w:rsidRPr="00E20FD3" w:rsidRDefault="009F3438" w:rsidP="009139AA">
            <w:pPr>
              <w:pStyle w:val="TableContents"/>
              <w:jc w:val="center"/>
              <w:rPr>
                <w:rFonts w:cs="Times New Roman"/>
                <w:b/>
                <w:bCs/>
                <w:i/>
                <w:iCs/>
              </w:rPr>
            </w:pPr>
            <w:r w:rsidRPr="00E20FD3">
              <w:rPr>
                <w:rFonts w:cs="Times New Roman"/>
                <w:b/>
                <w:bCs/>
                <w:i/>
                <w:iCs/>
              </w:rPr>
              <w:t>Активности</w:t>
            </w:r>
          </w:p>
        </w:tc>
        <w:tc>
          <w:tcPr>
            <w:tcW w:w="1615" w:type="dxa"/>
            <w:tcBorders>
              <w:top w:val="single" w:sz="4" w:space="0" w:color="000000"/>
              <w:left w:val="single" w:sz="4" w:space="0" w:color="000000"/>
              <w:bottom w:val="single" w:sz="4" w:space="0" w:color="000000"/>
            </w:tcBorders>
            <w:shd w:val="clear" w:color="auto" w:fill="auto"/>
          </w:tcPr>
          <w:p w:rsidR="009F3438" w:rsidRPr="00E20FD3" w:rsidRDefault="009F3438" w:rsidP="009139AA">
            <w:pPr>
              <w:pStyle w:val="TableContents"/>
              <w:jc w:val="center"/>
              <w:rPr>
                <w:rFonts w:cs="Times New Roman"/>
                <w:b/>
                <w:bCs/>
                <w:i/>
                <w:iCs/>
              </w:rPr>
            </w:pPr>
            <w:r w:rsidRPr="00E20FD3">
              <w:rPr>
                <w:rFonts w:cs="Times New Roman"/>
                <w:b/>
                <w:bCs/>
                <w:i/>
                <w:iCs/>
              </w:rPr>
              <w:t>Индикатори активности</w:t>
            </w:r>
          </w:p>
        </w:tc>
        <w:tc>
          <w:tcPr>
            <w:tcW w:w="1691" w:type="dxa"/>
            <w:tcBorders>
              <w:top w:val="single" w:sz="4" w:space="0" w:color="000000"/>
              <w:left w:val="single" w:sz="4" w:space="0" w:color="000000"/>
              <w:bottom w:val="single" w:sz="4" w:space="0" w:color="000000"/>
            </w:tcBorders>
            <w:shd w:val="clear" w:color="auto" w:fill="auto"/>
          </w:tcPr>
          <w:p w:rsidR="009F3438" w:rsidRPr="00E20FD3" w:rsidRDefault="009F3438" w:rsidP="009139AA">
            <w:pPr>
              <w:pStyle w:val="TableContents"/>
              <w:jc w:val="center"/>
              <w:rPr>
                <w:rFonts w:cs="Times New Roman"/>
                <w:b/>
                <w:bCs/>
                <w:i/>
                <w:iCs/>
              </w:rPr>
            </w:pPr>
            <w:r w:rsidRPr="00E20FD3">
              <w:rPr>
                <w:rFonts w:cs="Times New Roman"/>
                <w:b/>
                <w:bCs/>
                <w:i/>
                <w:iCs/>
              </w:rPr>
              <w:t>Одговорни субјект</w:t>
            </w:r>
          </w:p>
        </w:tc>
        <w:tc>
          <w:tcPr>
            <w:tcW w:w="1678" w:type="dxa"/>
            <w:tcBorders>
              <w:top w:val="single" w:sz="4" w:space="0" w:color="000000"/>
              <w:left w:val="single" w:sz="4" w:space="0" w:color="000000"/>
              <w:bottom w:val="single" w:sz="4" w:space="0" w:color="000000"/>
            </w:tcBorders>
            <w:shd w:val="clear" w:color="auto" w:fill="auto"/>
          </w:tcPr>
          <w:p w:rsidR="009F3438" w:rsidRPr="00E20FD3" w:rsidRDefault="009F3438" w:rsidP="009139AA">
            <w:pPr>
              <w:pStyle w:val="TableContents"/>
              <w:jc w:val="center"/>
              <w:rPr>
                <w:rFonts w:cs="Times New Roman"/>
                <w:b/>
                <w:bCs/>
                <w:i/>
                <w:iCs/>
              </w:rPr>
            </w:pPr>
            <w:r w:rsidRPr="00E20FD3">
              <w:rPr>
                <w:rFonts w:cs="Times New Roman"/>
                <w:b/>
                <w:bCs/>
                <w:i/>
                <w:iCs/>
              </w:rPr>
              <w:t>Рок</w:t>
            </w:r>
          </w:p>
        </w:tc>
        <w:tc>
          <w:tcPr>
            <w:tcW w:w="1638" w:type="dxa"/>
            <w:tcBorders>
              <w:top w:val="single" w:sz="4" w:space="0" w:color="000000"/>
              <w:left w:val="single" w:sz="4" w:space="0" w:color="000000"/>
              <w:bottom w:val="single" w:sz="4" w:space="0" w:color="000000"/>
            </w:tcBorders>
            <w:shd w:val="clear" w:color="auto" w:fill="auto"/>
          </w:tcPr>
          <w:p w:rsidR="009F3438" w:rsidRPr="00E20FD3" w:rsidRDefault="009F3438" w:rsidP="009139AA">
            <w:pPr>
              <w:pStyle w:val="TableContents"/>
              <w:jc w:val="center"/>
              <w:rPr>
                <w:rFonts w:cs="Times New Roman"/>
                <w:b/>
                <w:bCs/>
                <w:i/>
                <w:iCs/>
              </w:rPr>
            </w:pPr>
            <w:r w:rsidRPr="00E20FD3">
              <w:rPr>
                <w:rFonts w:cs="Times New Roman"/>
                <w:b/>
                <w:bCs/>
                <w:i/>
                <w:iCs/>
              </w:rPr>
              <w:t>Потребни ресурси</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9F3438" w:rsidRPr="00E20FD3" w:rsidRDefault="009F3438" w:rsidP="009139AA">
            <w:pPr>
              <w:pStyle w:val="TableContents"/>
              <w:jc w:val="center"/>
              <w:rPr>
                <w:rFonts w:cs="Times New Roman"/>
              </w:rPr>
            </w:pPr>
            <w:r w:rsidRPr="00E20FD3">
              <w:rPr>
                <w:rFonts w:cs="Times New Roman"/>
                <w:b/>
                <w:bCs/>
                <w:i/>
                <w:iCs/>
              </w:rPr>
              <w:t>Напомене</w:t>
            </w:r>
          </w:p>
        </w:tc>
      </w:tr>
      <w:tr w:rsidR="00695F7D" w:rsidRPr="00E20FD3" w:rsidTr="000823FD">
        <w:trPr>
          <w:trHeight w:val="422"/>
        </w:trPr>
        <w:tc>
          <w:tcPr>
            <w:tcW w:w="639" w:type="dxa"/>
            <w:tcBorders>
              <w:top w:val="single" w:sz="4" w:space="0" w:color="000000"/>
              <w:left w:val="single" w:sz="4" w:space="0" w:color="000000"/>
              <w:bottom w:val="single" w:sz="4" w:space="0" w:color="000000"/>
            </w:tcBorders>
            <w:shd w:val="clear" w:color="auto" w:fill="auto"/>
          </w:tcPr>
          <w:p w:rsidR="00695F7D" w:rsidRPr="00E20FD3" w:rsidRDefault="00695F7D" w:rsidP="009139AA">
            <w:pPr>
              <w:pStyle w:val="TableContents"/>
              <w:snapToGrid w:val="0"/>
              <w:jc w:val="center"/>
              <w:rPr>
                <w:rFonts w:cs="Times New Roman"/>
              </w:rPr>
            </w:pPr>
            <w:r w:rsidRPr="00E20FD3">
              <w:rPr>
                <w:rFonts w:cs="Times New Roman"/>
              </w:rPr>
              <w:t>3.2.1</w:t>
            </w:r>
          </w:p>
          <w:p w:rsidR="00695F7D" w:rsidRPr="00E20FD3" w:rsidRDefault="00695F7D" w:rsidP="009139AA">
            <w:pPr>
              <w:pStyle w:val="TableContents"/>
              <w:snapToGrid w:val="0"/>
              <w:jc w:val="center"/>
              <w:rPr>
                <w:rFonts w:cs="Times New Roman"/>
              </w:rPr>
            </w:pPr>
          </w:p>
        </w:tc>
        <w:tc>
          <w:tcPr>
            <w:tcW w:w="1611" w:type="dxa"/>
            <w:tcBorders>
              <w:top w:val="single" w:sz="4" w:space="0" w:color="000000"/>
              <w:left w:val="single" w:sz="4" w:space="0" w:color="000000"/>
              <w:bottom w:val="single" w:sz="4" w:space="0" w:color="000000"/>
            </w:tcBorders>
            <w:shd w:val="clear" w:color="auto" w:fill="auto"/>
          </w:tcPr>
          <w:p w:rsidR="00695F7D" w:rsidRPr="00E20FD3" w:rsidRDefault="00695F7D" w:rsidP="009139AA">
            <w:pPr>
              <w:pStyle w:val="TableContents"/>
              <w:rPr>
                <w:rFonts w:cs="Times New Roman"/>
              </w:rPr>
            </w:pPr>
            <w:r w:rsidRPr="00E20FD3">
              <w:rPr>
                <w:rFonts w:cs="Times New Roman"/>
              </w:rPr>
              <w:t>Обезбедити функционалност механизма подношења и поступања по пријавама и представкама странака у вези са радом органа ЈЛС.</w:t>
            </w:r>
          </w:p>
        </w:tc>
        <w:tc>
          <w:tcPr>
            <w:tcW w:w="2238" w:type="dxa"/>
            <w:tcBorders>
              <w:top w:val="single" w:sz="4" w:space="0" w:color="000000"/>
              <w:left w:val="single" w:sz="4" w:space="0" w:color="000000"/>
              <w:bottom w:val="single" w:sz="4" w:space="0" w:color="000000"/>
            </w:tcBorders>
            <w:shd w:val="clear" w:color="auto" w:fill="auto"/>
          </w:tcPr>
          <w:p w:rsidR="00695F7D" w:rsidRPr="00E20FD3" w:rsidRDefault="00695F7D" w:rsidP="00695F7D">
            <w:pPr>
              <w:pStyle w:val="TableContents"/>
              <w:rPr>
                <w:rFonts w:cs="Times New Roman"/>
              </w:rPr>
            </w:pPr>
            <w:r w:rsidRPr="00E20FD3">
              <w:rPr>
                <w:rFonts w:cs="Times New Roman"/>
              </w:rPr>
              <w:t xml:space="preserve">Регулисана процедура за жалбе на рад запослених у ЈЛС; </w:t>
            </w:r>
          </w:p>
          <w:p w:rsidR="00695F7D" w:rsidRPr="00E20FD3" w:rsidRDefault="00695F7D" w:rsidP="00695F7D">
            <w:pPr>
              <w:pStyle w:val="TableContents"/>
              <w:rPr>
                <w:rFonts w:cs="Times New Roman"/>
              </w:rPr>
            </w:pPr>
            <w:r w:rsidRPr="00E20FD3">
              <w:rPr>
                <w:rFonts w:cs="Times New Roman"/>
              </w:rPr>
              <w:t>Процедура за жалбе на рад запослених у ЈЛС објављена на интернет презентацији ЈЛС и у просторијама ЈЛС на месту видљивом странкама;</w:t>
            </w:r>
          </w:p>
          <w:p w:rsidR="00695F7D" w:rsidRPr="00E20FD3" w:rsidRDefault="00695F7D" w:rsidP="00695F7D">
            <w:pPr>
              <w:pStyle w:val="TableContents"/>
              <w:rPr>
                <w:rFonts w:cs="Times New Roman"/>
              </w:rPr>
            </w:pPr>
            <w:r w:rsidRPr="00E20FD3">
              <w:rPr>
                <w:rFonts w:cs="Times New Roman"/>
              </w:rPr>
              <w:t xml:space="preserve">Успостављена обавеза израде периодичне анализе делотворности поступања органа ЈЛС по поднетим представкама странака; </w:t>
            </w:r>
          </w:p>
          <w:p w:rsidR="00695F7D" w:rsidRPr="00E20FD3" w:rsidRDefault="00695F7D" w:rsidP="00695F7D">
            <w:pPr>
              <w:pStyle w:val="TableContents"/>
              <w:rPr>
                <w:rFonts w:cs="Times New Roman"/>
              </w:rPr>
            </w:pPr>
            <w:r w:rsidRPr="00E20FD3">
              <w:rPr>
                <w:rFonts w:cs="Times New Roman"/>
              </w:rPr>
              <w:t xml:space="preserve">Периодичне анализе објављене на </w:t>
            </w:r>
            <w:r w:rsidRPr="00E20FD3">
              <w:rPr>
                <w:rFonts w:cs="Times New Roman"/>
              </w:rPr>
              <w:lastRenderedPageBreak/>
              <w:t>интернет презентацији ЈЛС;</w:t>
            </w:r>
          </w:p>
          <w:p w:rsidR="00695F7D" w:rsidRPr="00E20FD3" w:rsidRDefault="00695F7D" w:rsidP="00695F7D">
            <w:pPr>
              <w:pStyle w:val="TableContents"/>
              <w:rPr>
                <w:rFonts w:cs="Times New Roman"/>
                <w:i/>
                <w:iCs/>
              </w:rPr>
            </w:pPr>
            <w:r w:rsidRPr="00E20FD3">
              <w:rPr>
                <w:rFonts w:cs="Times New Roman"/>
              </w:rPr>
              <w:t>Обезбеђена обука за лица која су одређена за поступање по представкама странака.</w:t>
            </w:r>
          </w:p>
        </w:tc>
        <w:tc>
          <w:tcPr>
            <w:tcW w:w="1926" w:type="dxa"/>
            <w:tcBorders>
              <w:top w:val="single" w:sz="4" w:space="0" w:color="000000"/>
              <w:left w:val="single" w:sz="4" w:space="0" w:color="000000"/>
              <w:bottom w:val="single" w:sz="4" w:space="0" w:color="000000"/>
            </w:tcBorders>
            <w:shd w:val="clear" w:color="auto" w:fill="auto"/>
          </w:tcPr>
          <w:p w:rsidR="00597B88" w:rsidRPr="00597B88" w:rsidRDefault="00597B88" w:rsidP="00597B88">
            <w:pPr>
              <w:pStyle w:val="TableContents"/>
              <w:snapToGrid w:val="0"/>
              <w:rPr>
                <w:rFonts w:cs="Times New Roman"/>
                <w:i/>
                <w:iCs/>
                <w:color w:val="FF0000"/>
              </w:rPr>
            </w:pPr>
            <w:r w:rsidRPr="00E20FD3">
              <w:rPr>
                <w:rFonts w:cs="Times New Roman"/>
              </w:rPr>
              <w:lastRenderedPageBreak/>
              <w:t>Обезб</w:t>
            </w:r>
            <w:r>
              <w:rPr>
                <w:rFonts w:cs="Times New Roman"/>
              </w:rPr>
              <w:t>едити</w:t>
            </w:r>
            <w:r w:rsidRPr="00E20FD3">
              <w:rPr>
                <w:rFonts w:cs="Times New Roman"/>
              </w:rPr>
              <w:t xml:space="preserve"> функциона</w:t>
            </w:r>
            <w:r>
              <w:rPr>
                <w:rFonts w:cs="Times New Roman"/>
              </w:rPr>
              <w:t>лни</w:t>
            </w:r>
            <w:r w:rsidR="00CA3C7F">
              <w:rPr>
                <w:rFonts w:cs="Times New Roman"/>
              </w:rPr>
              <w:t xml:space="preserve"> механизам </w:t>
            </w:r>
            <w:r w:rsidRPr="00E20FD3">
              <w:rPr>
                <w:rFonts w:cs="Times New Roman"/>
              </w:rPr>
              <w:t>подношења и поступања по пријавама и представкама странака у вези са радом органа ЈЛС.</w:t>
            </w:r>
          </w:p>
        </w:tc>
        <w:tc>
          <w:tcPr>
            <w:tcW w:w="1615" w:type="dxa"/>
            <w:tcBorders>
              <w:top w:val="single" w:sz="4" w:space="0" w:color="000000"/>
              <w:left w:val="single" w:sz="4" w:space="0" w:color="000000"/>
              <w:bottom w:val="single" w:sz="4" w:space="0" w:color="000000"/>
            </w:tcBorders>
            <w:shd w:val="clear" w:color="auto" w:fill="auto"/>
          </w:tcPr>
          <w:p w:rsidR="00695F7D" w:rsidRPr="00295501" w:rsidRDefault="00CA3C7F" w:rsidP="00CA3C7F">
            <w:pPr>
              <w:pStyle w:val="TableContents"/>
              <w:snapToGrid w:val="0"/>
              <w:rPr>
                <w:rFonts w:cs="Times New Roman"/>
                <w:i/>
                <w:iCs/>
                <w:color w:val="FF0000"/>
              </w:rPr>
            </w:pPr>
            <w:r w:rsidRPr="00E20FD3">
              <w:rPr>
                <w:rFonts w:cs="Times New Roman"/>
              </w:rPr>
              <w:t>Обезб</w:t>
            </w:r>
            <w:r>
              <w:rPr>
                <w:rFonts w:cs="Times New Roman"/>
              </w:rPr>
              <w:t>еђен</w:t>
            </w:r>
            <w:r w:rsidRPr="00E20FD3">
              <w:rPr>
                <w:rFonts w:cs="Times New Roman"/>
              </w:rPr>
              <w:t xml:space="preserve"> функциона</w:t>
            </w:r>
            <w:r>
              <w:rPr>
                <w:rFonts w:cs="Times New Roman"/>
              </w:rPr>
              <w:t xml:space="preserve">лни механизам </w:t>
            </w:r>
            <w:r w:rsidRPr="00E20FD3">
              <w:rPr>
                <w:rFonts w:cs="Times New Roman"/>
              </w:rPr>
              <w:t>подношења и поступања по пријавама и представкама странака у вези са радом органа ЈЛС.</w:t>
            </w:r>
          </w:p>
        </w:tc>
        <w:tc>
          <w:tcPr>
            <w:tcW w:w="1691" w:type="dxa"/>
            <w:tcBorders>
              <w:top w:val="single" w:sz="4" w:space="0" w:color="000000"/>
              <w:left w:val="single" w:sz="4" w:space="0" w:color="000000"/>
              <w:bottom w:val="single" w:sz="4" w:space="0" w:color="000000"/>
            </w:tcBorders>
            <w:shd w:val="clear" w:color="auto" w:fill="auto"/>
          </w:tcPr>
          <w:p w:rsidR="00695F7D" w:rsidRPr="00D82971" w:rsidRDefault="00D82971" w:rsidP="009139AA">
            <w:pPr>
              <w:pStyle w:val="TableContents"/>
              <w:snapToGrid w:val="0"/>
              <w:rPr>
                <w:rFonts w:cs="Times New Roman"/>
                <w:iCs/>
              </w:rPr>
            </w:pPr>
            <w:r w:rsidRPr="00D82971">
              <w:rPr>
                <w:rFonts w:cs="Times New Roman"/>
                <w:iCs/>
              </w:rPr>
              <w:t>Начелнк општинске управе и директори јавних предузећа и установа.</w:t>
            </w:r>
          </w:p>
        </w:tc>
        <w:tc>
          <w:tcPr>
            <w:tcW w:w="1678" w:type="dxa"/>
            <w:tcBorders>
              <w:top w:val="single" w:sz="4" w:space="0" w:color="000000"/>
              <w:left w:val="single" w:sz="4" w:space="0" w:color="000000"/>
              <w:bottom w:val="single" w:sz="4" w:space="0" w:color="000000"/>
            </w:tcBorders>
            <w:shd w:val="clear" w:color="auto" w:fill="auto"/>
          </w:tcPr>
          <w:p w:rsidR="00695F7D" w:rsidRPr="009116E8" w:rsidRDefault="009116E8" w:rsidP="009139AA">
            <w:pPr>
              <w:pStyle w:val="TableContents"/>
              <w:snapToGrid w:val="0"/>
              <w:rPr>
                <w:rFonts w:cs="Times New Roman"/>
                <w:iCs/>
              </w:rPr>
            </w:pPr>
            <w:r w:rsidRPr="009116E8">
              <w:rPr>
                <w:rFonts w:cs="Times New Roman"/>
                <w:iCs/>
              </w:rPr>
              <w:t>31.12.2018.</w:t>
            </w:r>
            <w:r w:rsidR="00F51E71">
              <w:rPr>
                <w:rFonts w:cs="Times New Roman"/>
                <w:iCs/>
              </w:rPr>
              <w:t xml:space="preserve"> године</w:t>
            </w:r>
          </w:p>
        </w:tc>
        <w:tc>
          <w:tcPr>
            <w:tcW w:w="1638" w:type="dxa"/>
            <w:tcBorders>
              <w:top w:val="single" w:sz="4" w:space="0" w:color="000000"/>
              <w:left w:val="single" w:sz="4" w:space="0" w:color="000000"/>
              <w:bottom w:val="single" w:sz="4" w:space="0" w:color="000000"/>
            </w:tcBorders>
            <w:shd w:val="clear" w:color="auto" w:fill="auto"/>
          </w:tcPr>
          <w:p w:rsidR="00695F7D" w:rsidRPr="00295501" w:rsidRDefault="009116E8" w:rsidP="009139AA">
            <w:pPr>
              <w:pStyle w:val="TableContents"/>
              <w:snapToGrid w:val="0"/>
              <w:rPr>
                <w:rFonts w:cs="Times New Roman"/>
                <w:i/>
                <w:iCs/>
                <w:color w:val="FF0000"/>
              </w:rPr>
            </w:pPr>
            <w:r w:rsidRPr="001F6755">
              <w:rPr>
                <w:rFonts w:cs="Times New Roman"/>
                <w:iCs/>
              </w:rPr>
              <w:t>За спровођење ове активности нису потребни додатни ресурси</w:t>
            </w:r>
            <w:r>
              <w:rPr>
                <w:rFonts w:cs="Times New Roman"/>
                <w:iCs/>
              </w:rPr>
              <w:t>.</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695F7D" w:rsidRPr="00295501" w:rsidRDefault="00695F7D" w:rsidP="009139AA">
            <w:pPr>
              <w:pStyle w:val="TableContents"/>
              <w:snapToGrid w:val="0"/>
              <w:rPr>
                <w:rFonts w:cs="Times New Roman"/>
                <w:color w:val="FF0000"/>
              </w:rPr>
            </w:pPr>
          </w:p>
        </w:tc>
      </w:tr>
    </w:tbl>
    <w:p w:rsidR="009F3438" w:rsidRDefault="009F3438" w:rsidP="008C1AEF">
      <w:pPr>
        <w:rPr>
          <w:rFonts w:ascii="Times New Roman" w:hAnsi="Times New Roman" w:cs="Times New Roman"/>
          <w:sz w:val="20"/>
          <w:szCs w:val="20"/>
        </w:rPr>
      </w:pPr>
    </w:p>
    <w:p w:rsidR="008C1AEF" w:rsidRDefault="008C1AEF">
      <w:pPr>
        <w:rPr>
          <w:rFonts w:ascii="Times New Roman" w:hAnsi="Times New Roman" w:cs="Times New Roman"/>
          <w:sz w:val="20"/>
          <w:szCs w:val="20"/>
        </w:rPr>
      </w:pPr>
    </w:p>
    <w:p w:rsidR="009F3438" w:rsidRDefault="009F3438" w:rsidP="009F3438">
      <w:pPr>
        <w:rPr>
          <w:rFonts w:ascii="Times New Roman" w:hAnsi="Times New Roman" w:cs="Times New Roman"/>
          <w:sz w:val="20"/>
          <w:szCs w:val="20"/>
        </w:rPr>
      </w:pPr>
    </w:p>
    <w:p w:rsidR="00D75F9A" w:rsidRDefault="00D75F9A">
      <w:pPr>
        <w:rPr>
          <w:rFonts w:ascii="Times New Roman" w:hAnsi="Times New Roman" w:cs="Times New Roman"/>
          <w:sz w:val="20"/>
          <w:szCs w:val="20"/>
        </w:rPr>
      </w:pPr>
    </w:p>
    <w:p w:rsidR="00A45517" w:rsidRDefault="00A45517">
      <w:pPr>
        <w:rPr>
          <w:rFonts w:ascii="Times New Roman" w:hAnsi="Times New Roman" w:cs="Times New Roman"/>
          <w:sz w:val="20"/>
          <w:szCs w:val="20"/>
        </w:rPr>
      </w:pPr>
    </w:p>
    <w:tbl>
      <w:tblPr>
        <w:tblW w:w="14614" w:type="dxa"/>
        <w:tblInd w:w="55" w:type="dxa"/>
        <w:tblLayout w:type="fixed"/>
        <w:tblCellMar>
          <w:top w:w="55" w:type="dxa"/>
          <w:left w:w="55" w:type="dxa"/>
          <w:bottom w:w="55" w:type="dxa"/>
          <w:right w:w="55" w:type="dxa"/>
        </w:tblCellMar>
        <w:tblLook w:val="0000"/>
      </w:tblPr>
      <w:tblGrid>
        <w:gridCol w:w="14614"/>
      </w:tblGrid>
      <w:tr w:rsidR="009F3438" w:rsidRPr="00E20FD3" w:rsidTr="006022D3">
        <w:tc>
          <w:tcPr>
            <w:tcW w:w="14614" w:type="dxa"/>
            <w:tcBorders>
              <w:top w:val="single" w:sz="2" w:space="0" w:color="000000"/>
              <w:left w:val="single" w:sz="2" w:space="0" w:color="000000"/>
              <w:bottom w:val="single" w:sz="2" w:space="0" w:color="000000"/>
              <w:right w:val="single" w:sz="2" w:space="0" w:color="000000"/>
            </w:tcBorders>
            <w:shd w:val="clear" w:color="auto" w:fill="auto"/>
          </w:tcPr>
          <w:p w:rsidR="009F3438" w:rsidRPr="004B6BED" w:rsidRDefault="00945FAF" w:rsidP="009139AA">
            <w:pPr>
              <w:pStyle w:val="TableContents"/>
              <w:rPr>
                <w:rFonts w:cs="Times New Roman"/>
                <w:b/>
                <w:bCs/>
              </w:rPr>
            </w:pPr>
            <w:bookmarkStart w:id="2" w:name="_Toc479078844"/>
            <w:r>
              <w:rPr>
                <w:rFonts w:cs="Times New Roman"/>
                <w:b/>
              </w:rPr>
              <w:t>Област 4</w:t>
            </w:r>
            <w:r w:rsidR="004B6BED" w:rsidRPr="004B6BED">
              <w:rPr>
                <w:rFonts w:cs="Times New Roman"/>
                <w:b/>
              </w:rPr>
              <w:t>: Управљање јавном својином ЈЛС</w:t>
            </w:r>
            <w:bookmarkEnd w:id="2"/>
          </w:p>
        </w:tc>
      </w:tr>
      <w:tr w:rsidR="006022D3" w:rsidRPr="00E20FD3" w:rsidTr="006022D3">
        <w:tc>
          <w:tcPr>
            <w:tcW w:w="14614" w:type="dxa"/>
            <w:tcBorders>
              <w:left w:val="single" w:sz="2" w:space="0" w:color="000000"/>
              <w:bottom w:val="single" w:sz="2" w:space="0" w:color="000000"/>
              <w:right w:val="single" w:sz="2" w:space="0" w:color="000000"/>
            </w:tcBorders>
            <w:shd w:val="clear" w:color="auto" w:fill="auto"/>
          </w:tcPr>
          <w:p w:rsidR="006022D3" w:rsidRPr="00E20FD3" w:rsidRDefault="006022D3" w:rsidP="009139AA">
            <w:pPr>
              <w:pStyle w:val="TableContents"/>
              <w:jc w:val="both"/>
              <w:rPr>
                <w:rFonts w:cs="Times New Roman"/>
                <w:bCs/>
              </w:rPr>
            </w:pPr>
            <w:r w:rsidRPr="00E20FD3">
              <w:rPr>
                <w:rFonts w:cs="Times New Roman"/>
                <w:b/>
                <w:bCs/>
              </w:rPr>
              <w:t xml:space="preserve">Опис области: </w:t>
            </w:r>
            <w:r w:rsidRPr="00E20FD3">
              <w:rPr>
                <w:rFonts w:cs="Times New Roman"/>
                <w:bCs/>
              </w:rPr>
              <w:t>Према Закону о јавној својини (“Службени гласник РС”, бр. 72/11 и 88/13), ЈЛС је један од титулара јавне својине у Републици Србији. Овом нивоу власти је дата могућност стицања, коришћења, управљања, преноса и надзора над јавном својином, што представља сложену и одговорну надлежност, чије вршење садржи различите ризике од корупције. Уколико процес управљања јавном својином није добро регулисан, то може створити услове да се јавна својина користи за остваривање приватних интереса оних који њом управљају, директно или индиректно. Ризик за овакве догађаје је утолико већи уколико својински односи између различитих нивоа власти још увек нису у потпуности регулисани, јер је поменутим законом ЈЛС релативно тек од скоро, од 2011. године, омогућено располагање сопственом имовином.</w:t>
            </w:r>
          </w:p>
          <w:p w:rsidR="006022D3" w:rsidRPr="00E20FD3" w:rsidRDefault="006022D3" w:rsidP="009139AA">
            <w:pPr>
              <w:pStyle w:val="TableContents"/>
              <w:jc w:val="both"/>
              <w:rPr>
                <w:rFonts w:cs="Times New Roman"/>
                <w:bCs/>
              </w:rPr>
            </w:pPr>
          </w:p>
          <w:p w:rsidR="006022D3" w:rsidRPr="00E20FD3" w:rsidRDefault="006022D3" w:rsidP="009139AA">
            <w:pPr>
              <w:pStyle w:val="TableContents"/>
              <w:jc w:val="both"/>
              <w:rPr>
                <w:rFonts w:cs="Times New Roman"/>
                <w:bCs/>
              </w:rPr>
            </w:pPr>
            <w:r w:rsidRPr="00E20FD3">
              <w:rPr>
                <w:rFonts w:cs="Times New Roman"/>
                <w:bCs/>
              </w:rPr>
              <w:t>Суштину ефикасне регулације управљања јавном својином чине два сегмента: први се односи на непостојање аката који регулишу процес утврђивања јавне својине, усклађивања фактичког са књиговодственим стањем својине, као и аката којима се врше процеси стицања, отуђивања, располагања и контроле над јавном својином која је дата на располагање другим лицима. Иако поменути закон до одређеног нивоа регулише ове обавезе, њиме је значајан део регулације процеса остављен у надлежност ЈЛС. Отуда се оправдано поставља питање да ли су све ЈЛС регулисале ове процесе и да ли су их регулисале адекватно и квалитетно.</w:t>
            </w:r>
          </w:p>
          <w:p w:rsidR="006022D3" w:rsidRPr="00E20FD3" w:rsidRDefault="006022D3" w:rsidP="009139AA">
            <w:pPr>
              <w:pStyle w:val="TableContents"/>
              <w:jc w:val="both"/>
              <w:rPr>
                <w:rFonts w:cs="Times New Roman"/>
                <w:bCs/>
              </w:rPr>
            </w:pPr>
          </w:p>
          <w:p w:rsidR="006022D3" w:rsidRPr="00E20FD3" w:rsidRDefault="006022D3" w:rsidP="009139AA">
            <w:pPr>
              <w:pStyle w:val="TableContents"/>
              <w:jc w:val="both"/>
              <w:rPr>
                <w:rFonts w:cs="Times New Roman"/>
                <w:bCs/>
              </w:rPr>
            </w:pPr>
            <w:r w:rsidRPr="00E20FD3">
              <w:rPr>
                <w:rFonts w:cs="Times New Roman"/>
                <w:bCs/>
              </w:rPr>
              <w:t xml:space="preserve">Други сегмент у области управљања јавном својином односи се на транспарентност њеног располагања. Успостављање локалних регистара јавне својине представља један корак у овој области, док је омогућавање увида јавности у регистре подједнако важан процес. Регистар </w:t>
            </w:r>
            <w:r w:rsidRPr="00E20FD3">
              <w:rPr>
                <w:rFonts w:cs="Times New Roman"/>
                <w:bCs/>
              </w:rPr>
              <w:lastRenderedPageBreak/>
              <w:t>непокретности у јавној својини успостављен је кроз апликативни софтвер Републичке дирекције за имовину, а у који су и ЈЛС дужне да уносе податке о непокретностима као титулари непокретности у јавној својини. Законом, међутим, није прописано да је овај централни регистар јаван. С друге стране, ЈЛС могу имати свој регистар поред овог прописаног ЗЈС. Управо то што Закон не спречава ЈЛС да формирају своје регистре (а већина их и иначе има, односно формира их за своје потребе), могуће је и потребно ојачати транспарентност управљања јавном својином на локалном нивоу, јер не постоји ниједан оправдан разлог да информације о јавној својини не буду јавне, уз сва постојећа ограничења која су већ прописана нормативом која регулише поступање са личним подацима. ЈЛС могу предвидети објављивање регистара јавне својине, регистара јавне својине дате на располагање другим лицима, регистара корисника имовине дате у закуп/коришћење, регистара оних којима је због злоупотреба одузето право закупа/коришћења и тако даље. Потребно је предвидети начине креирања и садржај ових база података, процедуру и одговорност њиховог ажурирања и заштите података у њима, а потом и јавно објављивање на адекватне начине, услове и процедуру давања јавне својине ЈЛС на коришћење другим лицима, као и контролу процеса која мора бити потпуна и мора обухватити контролу начина управљања и контролу (не)наплаћених потраживања у смислу дуговања за закуп.</w:t>
            </w:r>
          </w:p>
          <w:p w:rsidR="006022D3" w:rsidRPr="00E20FD3" w:rsidRDefault="006022D3" w:rsidP="009139AA">
            <w:pPr>
              <w:pStyle w:val="TableContents"/>
              <w:jc w:val="both"/>
              <w:rPr>
                <w:rFonts w:cs="Times New Roman"/>
                <w:bCs/>
              </w:rPr>
            </w:pPr>
          </w:p>
          <w:p w:rsidR="006022D3" w:rsidRPr="00E20FD3" w:rsidRDefault="006022D3" w:rsidP="009139AA">
            <w:pPr>
              <w:pStyle w:val="TableContents"/>
              <w:jc w:val="both"/>
            </w:pPr>
            <w:r w:rsidRPr="00E20FD3">
              <w:rPr>
                <w:rFonts w:cs="Times New Roman"/>
                <w:bCs/>
              </w:rPr>
              <w:t xml:space="preserve">Према Закону о локалној самоуправи, ЈЛС имају надлежност да оснивају и управљају сопственим </w:t>
            </w:r>
            <w:r w:rsidRPr="00E20FD3">
              <w:rPr>
                <w:rFonts w:cs="Times New Roman"/>
                <w:b/>
                <w:bCs/>
              </w:rPr>
              <w:t>робним резервама</w:t>
            </w:r>
            <w:r w:rsidRPr="00E20FD3">
              <w:rPr>
                <w:rFonts w:cs="Times New Roman"/>
                <w:bCs/>
              </w:rPr>
              <w:t>. Роба набављена за потребе робних резерви представља врсту јавне својине, чија се набавка, складиштење и употреба мора прецизно регулисати, како би се избегле злоупотребе у овој области. Закон о робним резервама регулише само републичке робне резерве и наводи да „аутономна покрајина и јединица локалне самоуправе могу, зависно од својих потреба и могућности, образовати робне резерве, у складу са овим законом“ (чл. 3, став 3.), без детаљније регулације. У оним ЈЛС које су основале своје робне резерве потребно је прописати мере којим ће се ова област детаљно регулисати. Потребно је донети неопходан правни оквир или унапредити постојећи, на начин да се уреде следеће области: процедура набавке роба, процедура складиштења (нарочито у случају када се складиштење поверава приватним лицима, услед недостатка капацитета и простора које поседује локална самоуправа), процедура, услови и критеријуми расподеле робе из робних резерви, као и систем контроле.</w:t>
            </w:r>
          </w:p>
        </w:tc>
      </w:tr>
    </w:tbl>
    <w:p w:rsidR="009F3438" w:rsidRDefault="009F3438" w:rsidP="009F3438">
      <w:pPr>
        <w:rPr>
          <w:rFonts w:ascii="Times New Roman" w:hAnsi="Times New Roman" w:cs="Times New Roman"/>
          <w:sz w:val="20"/>
          <w:szCs w:val="20"/>
        </w:rPr>
      </w:pPr>
    </w:p>
    <w:tbl>
      <w:tblPr>
        <w:tblW w:w="14649" w:type="dxa"/>
        <w:tblInd w:w="55" w:type="dxa"/>
        <w:tblLayout w:type="fixed"/>
        <w:tblCellMar>
          <w:top w:w="55" w:type="dxa"/>
          <w:left w:w="55" w:type="dxa"/>
          <w:bottom w:w="55" w:type="dxa"/>
          <w:right w:w="55" w:type="dxa"/>
        </w:tblCellMar>
        <w:tblLook w:val="0000"/>
      </w:tblPr>
      <w:tblGrid>
        <w:gridCol w:w="639"/>
        <w:gridCol w:w="1611"/>
        <w:gridCol w:w="2238"/>
        <w:gridCol w:w="1926"/>
        <w:gridCol w:w="1615"/>
        <w:gridCol w:w="1691"/>
        <w:gridCol w:w="1678"/>
        <w:gridCol w:w="1638"/>
        <w:gridCol w:w="1598"/>
        <w:gridCol w:w="15"/>
      </w:tblGrid>
      <w:tr w:rsidR="009F3438" w:rsidRPr="00E20FD3" w:rsidTr="00AC3278">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shd w:val="clear" w:color="auto" w:fill="auto"/>
          </w:tcPr>
          <w:p w:rsidR="009F3438" w:rsidRPr="00E20FD3" w:rsidRDefault="00945FAF" w:rsidP="009139AA">
            <w:pPr>
              <w:pStyle w:val="TableContents"/>
              <w:rPr>
                <w:rFonts w:cs="Times New Roman"/>
                <w:b/>
                <w:bCs/>
              </w:rPr>
            </w:pPr>
            <w:r>
              <w:rPr>
                <w:rFonts w:cs="Times New Roman"/>
                <w:b/>
                <w:bCs/>
              </w:rPr>
              <w:t>Циљ 4</w:t>
            </w:r>
            <w:r w:rsidR="00AC3278" w:rsidRPr="00E20FD3">
              <w:rPr>
                <w:rFonts w:cs="Times New Roman"/>
                <w:b/>
                <w:bCs/>
              </w:rPr>
              <w:t>.1.</w:t>
            </w:r>
            <w:r w:rsidR="00AC3278" w:rsidRPr="00E20FD3">
              <w:rPr>
                <w:rFonts w:eastAsia="ABCDEE+Cambria" w:cs="Times New Roman"/>
                <w:b/>
                <w:bCs/>
              </w:rPr>
              <w:t xml:space="preserve"> Успостављени механизми за управљање имовином у својини ЈЛС</w:t>
            </w:r>
          </w:p>
        </w:tc>
      </w:tr>
      <w:tr w:rsidR="009F3438" w:rsidRPr="00E20FD3" w:rsidTr="00AC3278">
        <w:trPr>
          <w:gridAfter w:val="1"/>
          <w:wAfter w:w="15" w:type="dxa"/>
          <w:trHeight w:val="422"/>
        </w:trPr>
        <w:tc>
          <w:tcPr>
            <w:tcW w:w="6414" w:type="dxa"/>
            <w:gridSpan w:val="4"/>
            <w:tcBorders>
              <w:top w:val="single" w:sz="4" w:space="0" w:color="000000"/>
              <w:left w:val="single" w:sz="4" w:space="0" w:color="000000"/>
              <w:bottom w:val="single" w:sz="4" w:space="0" w:color="000000"/>
            </w:tcBorders>
            <w:shd w:val="clear" w:color="auto" w:fill="auto"/>
          </w:tcPr>
          <w:p w:rsidR="009F3438" w:rsidRPr="00E20FD3" w:rsidRDefault="009F3438" w:rsidP="009139AA">
            <w:pPr>
              <w:pStyle w:val="TableContents"/>
              <w:jc w:val="center"/>
              <w:rPr>
                <w:rFonts w:cs="Times New Roman"/>
                <w:b/>
                <w:bCs/>
              </w:rPr>
            </w:pPr>
            <w:r w:rsidRPr="00E20FD3">
              <w:rPr>
                <w:rFonts w:cs="Times New Roman"/>
                <w:b/>
                <w:bCs/>
              </w:rPr>
              <w:t>Индикатори циља</w:t>
            </w:r>
          </w:p>
        </w:tc>
        <w:tc>
          <w:tcPr>
            <w:tcW w:w="3306" w:type="dxa"/>
            <w:gridSpan w:val="2"/>
            <w:tcBorders>
              <w:top w:val="single" w:sz="4" w:space="0" w:color="000000"/>
              <w:left w:val="single" w:sz="4" w:space="0" w:color="000000"/>
              <w:bottom w:val="single" w:sz="4" w:space="0" w:color="000000"/>
            </w:tcBorders>
            <w:shd w:val="clear" w:color="auto" w:fill="auto"/>
          </w:tcPr>
          <w:p w:rsidR="009F3438" w:rsidRPr="00E20FD3" w:rsidRDefault="009F3438" w:rsidP="009139AA">
            <w:pPr>
              <w:pStyle w:val="TableContents"/>
              <w:jc w:val="center"/>
              <w:rPr>
                <w:rFonts w:cs="Times New Roman"/>
                <w:b/>
                <w:bCs/>
              </w:rPr>
            </w:pPr>
            <w:r w:rsidRPr="00E20FD3">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shd w:val="clear" w:color="auto" w:fill="auto"/>
          </w:tcPr>
          <w:p w:rsidR="009F3438" w:rsidRPr="00E20FD3" w:rsidRDefault="009F3438" w:rsidP="009139AA">
            <w:pPr>
              <w:pStyle w:val="TableContents"/>
              <w:jc w:val="center"/>
              <w:rPr>
                <w:rFonts w:cs="Times New Roman"/>
                <w:b/>
                <w:bCs/>
              </w:rPr>
            </w:pPr>
            <w:r w:rsidRPr="00E20FD3">
              <w:rPr>
                <w:rFonts w:cs="Times New Roman"/>
                <w:b/>
                <w:bCs/>
              </w:rPr>
              <w:t xml:space="preserve">Циљана (пројектована) </w:t>
            </w:r>
          </w:p>
          <w:p w:rsidR="009F3438" w:rsidRPr="00E20FD3" w:rsidRDefault="009F3438" w:rsidP="009139AA">
            <w:pPr>
              <w:pStyle w:val="TableContents"/>
              <w:jc w:val="center"/>
              <w:rPr>
                <w:rFonts w:cs="Times New Roman"/>
              </w:rPr>
            </w:pPr>
            <w:r w:rsidRPr="00E20FD3">
              <w:rPr>
                <w:rFonts w:cs="Times New Roman"/>
                <w:b/>
                <w:bCs/>
              </w:rPr>
              <w:t>вредност индикатора</w:t>
            </w:r>
          </w:p>
        </w:tc>
      </w:tr>
      <w:tr w:rsidR="00AC3278" w:rsidRPr="00E20FD3" w:rsidTr="00AC3278">
        <w:trPr>
          <w:gridAfter w:val="1"/>
          <w:wAfter w:w="15" w:type="dxa"/>
          <w:trHeight w:val="422"/>
        </w:trPr>
        <w:tc>
          <w:tcPr>
            <w:tcW w:w="6414" w:type="dxa"/>
            <w:gridSpan w:val="4"/>
            <w:tcBorders>
              <w:top w:val="single" w:sz="4" w:space="0" w:color="000000"/>
              <w:left w:val="single" w:sz="4" w:space="0" w:color="000000"/>
              <w:bottom w:val="single" w:sz="4" w:space="0" w:color="000000"/>
            </w:tcBorders>
            <w:shd w:val="clear" w:color="auto" w:fill="auto"/>
          </w:tcPr>
          <w:p w:rsidR="00AC3278" w:rsidRPr="00E20FD3" w:rsidRDefault="00AC3278" w:rsidP="009139AA">
            <w:pPr>
              <w:pStyle w:val="TableContents"/>
              <w:snapToGrid w:val="0"/>
              <w:rPr>
                <w:rFonts w:cs="Times New Roman"/>
              </w:rPr>
            </w:pPr>
            <w:r w:rsidRPr="00E20FD3">
              <w:rPr>
                <w:rFonts w:cs="Times New Roman"/>
              </w:rPr>
              <w:t>Усвојене јавне политике на нивоу ЈЛС које обезбеђују одговорно управљање јавном својином ЈЛС</w:t>
            </w:r>
          </w:p>
        </w:tc>
        <w:tc>
          <w:tcPr>
            <w:tcW w:w="3306" w:type="dxa"/>
            <w:gridSpan w:val="2"/>
            <w:tcBorders>
              <w:top w:val="single" w:sz="4" w:space="0" w:color="000000"/>
              <w:left w:val="single" w:sz="4" w:space="0" w:color="000000"/>
              <w:bottom w:val="single" w:sz="4" w:space="0" w:color="000000"/>
            </w:tcBorders>
            <w:shd w:val="clear" w:color="auto" w:fill="auto"/>
          </w:tcPr>
          <w:p w:rsidR="00AC3278" w:rsidRPr="0091759F" w:rsidRDefault="0091759F" w:rsidP="0091759F">
            <w:pPr>
              <w:pStyle w:val="TableContents"/>
              <w:snapToGrid w:val="0"/>
              <w:rPr>
                <w:rFonts w:cs="Times New Roman"/>
                <w:i/>
                <w:iCs/>
              </w:rPr>
            </w:pPr>
            <w:r w:rsidRPr="0091759F">
              <w:rPr>
                <w:rFonts w:cs="Times New Roman"/>
              </w:rPr>
              <w:t xml:space="preserve">Тренутно постоји </w:t>
            </w:r>
            <w:r w:rsidR="00F24A13">
              <w:rPr>
                <w:rFonts w:cs="Times New Roman"/>
              </w:rPr>
              <w:t xml:space="preserve">акт којим се дефинише </w:t>
            </w:r>
            <w:r w:rsidRPr="0091759F">
              <w:rPr>
                <w:rFonts w:cs="Times New Roman"/>
              </w:rPr>
              <w:t>регистар јавне својине на нивоу ЈЛС.</w:t>
            </w:r>
          </w:p>
        </w:tc>
        <w:tc>
          <w:tcPr>
            <w:tcW w:w="4914" w:type="dxa"/>
            <w:gridSpan w:val="3"/>
            <w:tcBorders>
              <w:top w:val="single" w:sz="4" w:space="0" w:color="000000"/>
              <w:left w:val="single" w:sz="4" w:space="0" w:color="000000"/>
              <w:bottom w:val="single" w:sz="4" w:space="0" w:color="000000"/>
              <w:right w:val="single" w:sz="4" w:space="0" w:color="000000"/>
            </w:tcBorders>
            <w:shd w:val="clear" w:color="auto" w:fill="auto"/>
          </w:tcPr>
          <w:p w:rsidR="00AC3278" w:rsidRPr="0091759F" w:rsidRDefault="0091759F" w:rsidP="0091759F">
            <w:pPr>
              <w:pStyle w:val="TableContents"/>
              <w:snapToGrid w:val="0"/>
              <w:rPr>
                <w:rFonts w:cs="Times New Roman"/>
                <w:b/>
                <w:bCs/>
              </w:rPr>
            </w:pPr>
            <w:r w:rsidRPr="0091759F">
              <w:rPr>
                <w:rFonts w:cs="Times New Roman"/>
                <w:i/>
                <w:iCs/>
              </w:rPr>
              <w:t>Поребно је усагласити постојећи Регистар са регистром Дирекције за имовину Републике Србије</w:t>
            </w:r>
          </w:p>
        </w:tc>
      </w:tr>
      <w:tr w:rsidR="009F3438" w:rsidRPr="00E20FD3" w:rsidTr="00AC3278">
        <w:trPr>
          <w:trHeight w:val="422"/>
        </w:trPr>
        <w:tc>
          <w:tcPr>
            <w:tcW w:w="639" w:type="dxa"/>
            <w:tcBorders>
              <w:top w:val="single" w:sz="4" w:space="0" w:color="000000"/>
              <w:left w:val="single" w:sz="4" w:space="0" w:color="000000"/>
              <w:bottom w:val="single" w:sz="4" w:space="0" w:color="000000"/>
            </w:tcBorders>
            <w:shd w:val="clear" w:color="auto" w:fill="auto"/>
          </w:tcPr>
          <w:p w:rsidR="009F3438" w:rsidRPr="00E20FD3" w:rsidRDefault="009F3438" w:rsidP="009139AA">
            <w:pPr>
              <w:pStyle w:val="TableContents"/>
              <w:jc w:val="center"/>
              <w:rPr>
                <w:rFonts w:cs="Times New Roman"/>
                <w:b/>
                <w:bCs/>
              </w:rPr>
            </w:pPr>
            <w:r w:rsidRPr="00E20FD3">
              <w:rPr>
                <w:rFonts w:cs="Times New Roman"/>
                <w:b/>
                <w:bCs/>
              </w:rPr>
              <w:t>Р. бр. мере</w:t>
            </w:r>
          </w:p>
        </w:tc>
        <w:tc>
          <w:tcPr>
            <w:tcW w:w="1611" w:type="dxa"/>
            <w:tcBorders>
              <w:top w:val="single" w:sz="4" w:space="0" w:color="000000"/>
              <w:left w:val="single" w:sz="4" w:space="0" w:color="000000"/>
              <w:bottom w:val="single" w:sz="4" w:space="0" w:color="000000"/>
            </w:tcBorders>
            <w:shd w:val="clear" w:color="auto" w:fill="auto"/>
          </w:tcPr>
          <w:p w:rsidR="009F3438" w:rsidRPr="00E20FD3" w:rsidRDefault="009F3438" w:rsidP="009139AA">
            <w:pPr>
              <w:pStyle w:val="TableContents"/>
              <w:jc w:val="center"/>
              <w:rPr>
                <w:rFonts w:cs="Times New Roman"/>
                <w:b/>
                <w:bCs/>
              </w:rPr>
            </w:pPr>
            <w:r w:rsidRPr="00E20FD3">
              <w:rPr>
                <w:rFonts w:cs="Times New Roman"/>
                <w:b/>
                <w:bCs/>
              </w:rPr>
              <w:t>Назив мере</w:t>
            </w:r>
          </w:p>
        </w:tc>
        <w:tc>
          <w:tcPr>
            <w:tcW w:w="2238" w:type="dxa"/>
            <w:tcBorders>
              <w:top w:val="single" w:sz="4" w:space="0" w:color="000000"/>
              <w:left w:val="single" w:sz="4" w:space="0" w:color="000000"/>
              <w:bottom w:val="single" w:sz="4" w:space="0" w:color="000000"/>
            </w:tcBorders>
            <w:shd w:val="clear" w:color="auto" w:fill="auto"/>
          </w:tcPr>
          <w:p w:rsidR="009F3438" w:rsidRPr="00E20FD3" w:rsidRDefault="009F3438" w:rsidP="009139AA">
            <w:pPr>
              <w:pStyle w:val="TableContents"/>
              <w:jc w:val="center"/>
              <w:rPr>
                <w:rFonts w:cs="Times New Roman"/>
                <w:b/>
                <w:bCs/>
                <w:i/>
                <w:iCs/>
              </w:rPr>
            </w:pPr>
            <w:r w:rsidRPr="00E20FD3">
              <w:rPr>
                <w:rFonts w:cs="Times New Roman"/>
                <w:b/>
                <w:bCs/>
              </w:rPr>
              <w:t>Индикатор испуњености (квалитета) мере</w:t>
            </w:r>
          </w:p>
        </w:tc>
        <w:tc>
          <w:tcPr>
            <w:tcW w:w="1926" w:type="dxa"/>
            <w:tcBorders>
              <w:top w:val="single" w:sz="4" w:space="0" w:color="000000"/>
              <w:left w:val="single" w:sz="4" w:space="0" w:color="000000"/>
              <w:bottom w:val="single" w:sz="4" w:space="0" w:color="000000"/>
            </w:tcBorders>
            <w:shd w:val="clear" w:color="auto" w:fill="auto"/>
          </w:tcPr>
          <w:p w:rsidR="009F3438" w:rsidRPr="00E20FD3" w:rsidRDefault="009F3438" w:rsidP="009139AA">
            <w:pPr>
              <w:pStyle w:val="TableContents"/>
              <w:jc w:val="center"/>
              <w:rPr>
                <w:rFonts w:cs="Times New Roman"/>
                <w:b/>
                <w:bCs/>
                <w:i/>
                <w:iCs/>
              </w:rPr>
            </w:pPr>
            <w:r w:rsidRPr="00E20FD3">
              <w:rPr>
                <w:rFonts w:cs="Times New Roman"/>
                <w:b/>
                <w:bCs/>
                <w:i/>
                <w:iCs/>
              </w:rPr>
              <w:t>Активности</w:t>
            </w:r>
          </w:p>
        </w:tc>
        <w:tc>
          <w:tcPr>
            <w:tcW w:w="1615" w:type="dxa"/>
            <w:tcBorders>
              <w:top w:val="single" w:sz="4" w:space="0" w:color="000000"/>
              <w:left w:val="single" w:sz="4" w:space="0" w:color="000000"/>
              <w:bottom w:val="single" w:sz="4" w:space="0" w:color="000000"/>
            </w:tcBorders>
            <w:shd w:val="clear" w:color="auto" w:fill="auto"/>
          </w:tcPr>
          <w:p w:rsidR="009F3438" w:rsidRPr="00E20FD3" w:rsidRDefault="009F3438" w:rsidP="009139AA">
            <w:pPr>
              <w:pStyle w:val="TableContents"/>
              <w:jc w:val="center"/>
              <w:rPr>
                <w:rFonts w:cs="Times New Roman"/>
                <w:b/>
                <w:bCs/>
                <w:i/>
                <w:iCs/>
              </w:rPr>
            </w:pPr>
            <w:r w:rsidRPr="00E20FD3">
              <w:rPr>
                <w:rFonts w:cs="Times New Roman"/>
                <w:b/>
                <w:bCs/>
                <w:i/>
                <w:iCs/>
              </w:rPr>
              <w:t>Индикатори активности</w:t>
            </w:r>
          </w:p>
        </w:tc>
        <w:tc>
          <w:tcPr>
            <w:tcW w:w="1691" w:type="dxa"/>
            <w:tcBorders>
              <w:top w:val="single" w:sz="4" w:space="0" w:color="000000"/>
              <w:left w:val="single" w:sz="4" w:space="0" w:color="000000"/>
              <w:bottom w:val="single" w:sz="4" w:space="0" w:color="000000"/>
            </w:tcBorders>
            <w:shd w:val="clear" w:color="auto" w:fill="auto"/>
          </w:tcPr>
          <w:p w:rsidR="009F3438" w:rsidRPr="00E20FD3" w:rsidRDefault="009F3438" w:rsidP="009139AA">
            <w:pPr>
              <w:pStyle w:val="TableContents"/>
              <w:jc w:val="center"/>
              <w:rPr>
                <w:rFonts w:cs="Times New Roman"/>
                <w:b/>
                <w:bCs/>
                <w:i/>
                <w:iCs/>
              </w:rPr>
            </w:pPr>
            <w:r w:rsidRPr="00E20FD3">
              <w:rPr>
                <w:rFonts w:cs="Times New Roman"/>
                <w:b/>
                <w:bCs/>
                <w:i/>
                <w:iCs/>
              </w:rPr>
              <w:t>Одговорни субјект</w:t>
            </w:r>
          </w:p>
        </w:tc>
        <w:tc>
          <w:tcPr>
            <w:tcW w:w="1678" w:type="dxa"/>
            <w:tcBorders>
              <w:top w:val="single" w:sz="4" w:space="0" w:color="000000"/>
              <w:left w:val="single" w:sz="4" w:space="0" w:color="000000"/>
              <w:bottom w:val="single" w:sz="4" w:space="0" w:color="000000"/>
            </w:tcBorders>
            <w:shd w:val="clear" w:color="auto" w:fill="auto"/>
          </w:tcPr>
          <w:p w:rsidR="009F3438" w:rsidRPr="00E20FD3" w:rsidRDefault="009F3438" w:rsidP="009139AA">
            <w:pPr>
              <w:pStyle w:val="TableContents"/>
              <w:jc w:val="center"/>
              <w:rPr>
                <w:rFonts w:cs="Times New Roman"/>
                <w:b/>
                <w:bCs/>
                <w:i/>
                <w:iCs/>
              </w:rPr>
            </w:pPr>
            <w:r w:rsidRPr="00E20FD3">
              <w:rPr>
                <w:rFonts w:cs="Times New Roman"/>
                <w:b/>
                <w:bCs/>
                <w:i/>
                <w:iCs/>
              </w:rPr>
              <w:t>Рок</w:t>
            </w:r>
          </w:p>
        </w:tc>
        <w:tc>
          <w:tcPr>
            <w:tcW w:w="1638" w:type="dxa"/>
            <w:tcBorders>
              <w:top w:val="single" w:sz="4" w:space="0" w:color="000000"/>
              <w:left w:val="single" w:sz="4" w:space="0" w:color="000000"/>
              <w:bottom w:val="single" w:sz="4" w:space="0" w:color="000000"/>
            </w:tcBorders>
            <w:shd w:val="clear" w:color="auto" w:fill="auto"/>
          </w:tcPr>
          <w:p w:rsidR="009F3438" w:rsidRPr="00E20FD3" w:rsidRDefault="009F3438" w:rsidP="009139AA">
            <w:pPr>
              <w:pStyle w:val="TableContents"/>
              <w:jc w:val="center"/>
              <w:rPr>
                <w:rFonts w:cs="Times New Roman"/>
                <w:b/>
                <w:bCs/>
                <w:i/>
                <w:iCs/>
              </w:rPr>
            </w:pPr>
            <w:r w:rsidRPr="00E20FD3">
              <w:rPr>
                <w:rFonts w:cs="Times New Roman"/>
                <w:b/>
                <w:bCs/>
                <w:i/>
                <w:iCs/>
              </w:rPr>
              <w:t>Потребни ресурси</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9F3438" w:rsidRPr="00E20FD3" w:rsidRDefault="009F3438" w:rsidP="009139AA">
            <w:pPr>
              <w:pStyle w:val="TableContents"/>
              <w:jc w:val="center"/>
              <w:rPr>
                <w:rFonts w:cs="Times New Roman"/>
              </w:rPr>
            </w:pPr>
            <w:r w:rsidRPr="00E20FD3">
              <w:rPr>
                <w:rFonts w:cs="Times New Roman"/>
                <w:b/>
                <w:bCs/>
                <w:i/>
                <w:iCs/>
              </w:rPr>
              <w:t>Напомене</w:t>
            </w:r>
          </w:p>
        </w:tc>
      </w:tr>
      <w:tr w:rsidR="0029032A" w:rsidRPr="00E20FD3" w:rsidTr="00AC3278">
        <w:trPr>
          <w:trHeight w:val="422"/>
        </w:trPr>
        <w:tc>
          <w:tcPr>
            <w:tcW w:w="639" w:type="dxa"/>
            <w:tcBorders>
              <w:top w:val="single" w:sz="4" w:space="0" w:color="000000"/>
              <w:left w:val="single" w:sz="4" w:space="0" w:color="000000"/>
              <w:bottom w:val="single" w:sz="4" w:space="0" w:color="000000"/>
            </w:tcBorders>
            <w:shd w:val="clear" w:color="auto" w:fill="auto"/>
          </w:tcPr>
          <w:p w:rsidR="0029032A" w:rsidRPr="00E20FD3" w:rsidRDefault="00945FAF" w:rsidP="009139AA">
            <w:pPr>
              <w:pStyle w:val="TableContents"/>
              <w:jc w:val="center"/>
              <w:rPr>
                <w:rFonts w:cs="Times New Roman"/>
              </w:rPr>
            </w:pPr>
            <w:r>
              <w:rPr>
                <w:rFonts w:cs="Times New Roman"/>
              </w:rPr>
              <w:lastRenderedPageBreak/>
              <w:t>4</w:t>
            </w:r>
            <w:r w:rsidR="0029032A" w:rsidRPr="00E20FD3">
              <w:rPr>
                <w:rFonts w:cs="Times New Roman"/>
              </w:rPr>
              <w:t>.1.2</w:t>
            </w:r>
          </w:p>
        </w:tc>
        <w:tc>
          <w:tcPr>
            <w:tcW w:w="1611" w:type="dxa"/>
            <w:tcBorders>
              <w:top w:val="single" w:sz="4" w:space="0" w:color="000000"/>
              <w:left w:val="single" w:sz="4" w:space="0" w:color="000000"/>
              <w:bottom w:val="single" w:sz="4" w:space="0" w:color="000000"/>
            </w:tcBorders>
            <w:shd w:val="clear" w:color="auto" w:fill="auto"/>
          </w:tcPr>
          <w:p w:rsidR="0029032A" w:rsidRPr="00E20FD3" w:rsidRDefault="0029032A" w:rsidP="009139AA">
            <w:pPr>
              <w:pStyle w:val="TableContents"/>
              <w:snapToGrid w:val="0"/>
              <w:rPr>
                <w:rFonts w:cs="Times New Roman"/>
              </w:rPr>
            </w:pPr>
            <w:r w:rsidRPr="00E20FD3">
              <w:rPr>
                <w:rFonts w:cs="Times New Roman"/>
              </w:rPr>
              <w:t>Успоставити регистар јавне својине ЈЛС</w:t>
            </w:r>
            <w:r w:rsidRPr="00E20FD3">
              <w:rPr>
                <w:rStyle w:val="FootnoteCharacters"/>
                <w:rFonts w:cs="Times New Roman"/>
              </w:rPr>
              <w:footnoteReference w:id="18"/>
            </w:r>
            <w:r w:rsidRPr="00E20FD3">
              <w:rPr>
                <w:rFonts w:cs="Times New Roman"/>
              </w:rPr>
              <w:t>.</w:t>
            </w:r>
          </w:p>
        </w:tc>
        <w:tc>
          <w:tcPr>
            <w:tcW w:w="2238" w:type="dxa"/>
            <w:tcBorders>
              <w:top w:val="single" w:sz="4" w:space="0" w:color="000000"/>
              <w:left w:val="single" w:sz="4" w:space="0" w:color="000000"/>
              <w:bottom w:val="single" w:sz="4" w:space="0" w:color="000000"/>
            </w:tcBorders>
            <w:shd w:val="clear" w:color="auto" w:fill="auto"/>
          </w:tcPr>
          <w:p w:rsidR="0029032A" w:rsidRPr="00E20FD3" w:rsidRDefault="0029032A" w:rsidP="009139AA">
            <w:pPr>
              <w:pStyle w:val="TableContents"/>
              <w:snapToGrid w:val="0"/>
              <w:rPr>
                <w:rFonts w:cs="Times New Roman"/>
              </w:rPr>
            </w:pPr>
            <w:r w:rsidRPr="00E20FD3">
              <w:rPr>
                <w:rFonts w:cs="Times New Roman"/>
              </w:rPr>
              <w:t xml:space="preserve">Осим регистра јавне својине, потребно је одредити тело/службу или лице које је одговорно за вођење регистра јавне својине, процедуру вођења регистра, као и обавезу његовог редовног ажурирања. </w:t>
            </w:r>
          </w:p>
        </w:tc>
        <w:tc>
          <w:tcPr>
            <w:tcW w:w="1926" w:type="dxa"/>
            <w:tcBorders>
              <w:top w:val="single" w:sz="4" w:space="0" w:color="000000"/>
              <w:left w:val="single" w:sz="4" w:space="0" w:color="000000"/>
              <w:bottom w:val="single" w:sz="4" w:space="0" w:color="000000"/>
            </w:tcBorders>
            <w:shd w:val="clear" w:color="auto" w:fill="auto"/>
          </w:tcPr>
          <w:p w:rsidR="0029032A" w:rsidRPr="00806405" w:rsidRDefault="00BC0A31" w:rsidP="00BC0A31">
            <w:pPr>
              <w:pStyle w:val="TableContents"/>
              <w:snapToGrid w:val="0"/>
              <w:rPr>
                <w:rFonts w:cs="Times New Roman"/>
                <w:i/>
                <w:iCs/>
                <w:color w:val="FF0000"/>
              </w:rPr>
            </w:pPr>
            <w:r>
              <w:rPr>
                <w:rFonts w:cs="Times New Roman"/>
              </w:rPr>
              <w:t xml:space="preserve">Одређивање </w:t>
            </w:r>
            <w:r w:rsidRPr="00E20FD3">
              <w:rPr>
                <w:rFonts w:cs="Times New Roman"/>
              </w:rPr>
              <w:t>тел</w:t>
            </w:r>
            <w:r>
              <w:rPr>
                <w:rFonts w:cs="Times New Roman"/>
              </w:rPr>
              <w:t>а/службе</w:t>
            </w:r>
            <w:r w:rsidRPr="00E20FD3">
              <w:rPr>
                <w:rFonts w:cs="Times New Roman"/>
              </w:rPr>
              <w:t xml:space="preserve"> ил</w:t>
            </w:r>
            <w:r>
              <w:rPr>
                <w:rFonts w:cs="Times New Roman"/>
              </w:rPr>
              <w:t>и лица</w:t>
            </w:r>
            <w:r w:rsidRPr="00E20FD3">
              <w:rPr>
                <w:rFonts w:cs="Times New Roman"/>
              </w:rPr>
              <w:t xml:space="preserve"> које је одговорно за вођење регистра јавне својине, процедуру вођења регистра, као и обавезу његовог редовног ажурирања.</w:t>
            </w:r>
          </w:p>
        </w:tc>
        <w:tc>
          <w:tcPr>
            <w:tcW w:w="1615" w:type="dxa"/>
            <w:tcBorders>
              <w:top w:val="single" w:sz="4" w:space="0" w:color="000000"/>
              <w:left w:val="single" w:sz="4" w:space="0" w:color="000000"/>
              <w:bottom w:val="single" w:sz="4" w:space="0" w:color="000000"/>
            </w:tcBorders>
            <w:shd w:val="clear" w:color="auto" w:fill="auto"/>
          </w:tcPr>
          <w:p w:rsidR="0029032A" w:rsidRPr="00806405" w:rsidRDefault="00BC2E73" w:rsidP="00BC2E73">
            <w:pPr>
              <w:pStyle w:val="TableContents"/>
              <w:snapToGrid w:val="0"/>
              <w:rPr>
                <w:rFonts w:cs="Times New Roman"/>
                <w:i/>
                <w:iCs/>
                <w:color w:val="FF0000"/>
              </w:rPr>
            </w:pPr>
            <w:r>
              <w:rPr>
                <w:rFonts w:cs="Times New Roman"/>
              </w:rPr>
              <w:t>Одређено тело/служба</w:t>
            </w:r>
            <w:r w:rsidRPr="00E20FD3">
              <w:rPr>
                <w:rFonts w:cs="Times New Roman"/>
              </w:rPr>
              <w:t xml:space="preserve"> или лице које је одговорно за вођење регистра јавне својине, процедуру вођења регистра, као и обавезу његовог редовног ажурирања.</w:t>
            </w:r>
          </w:p>
        </w:tc>
        <w:tc>
          <w:tcPr>
            <w:tcW w:w="1691" w:type="dxa"/>
            <w:tcBorders>
              <w:top w:val="single" w:sz="4" w:space="0" w:color="000000"/>
              <w:left w:val="single" w:sz="4" w:space="0" w:color="000000"/>
              <w:bottom w:val="single" w:sz="4" w:space="0" w:color="000000"/>
            </w:tcBorders>
            <w:shd w:val="clear" w:color="auto" w:fill="auto"/>
          </w:tcPr>
          <w:p w:rsidR="0029032A" w:rsidRPr="003D7AA3" w:rsidRDefault="003D7AA3" w:rsidP="009139AA">
            <w:pPr>
              <w:pStyle w:val="TableContents"/>
              <w:snapToGrid w:val="0"/>
              <w:rPr>
                <w:rFonts w:cs="Times New Roman"/>
                <w:iCs/>
              </w:rPr>
            </w:pPr>
            <w:r w:rsidRPr="003D7AA3">
              <w:rPr>
                <w:rFonts w:cs="Times New Roman"/>
                <w:iCs/>
              </w:rPr>
              <w:t>Начелник оп</w:t>
            </w:r>
            <w:r w:rsidR="002747A4">
              <w:rPr>
                <w:rFonts w:cs="Times New Roman"/>
                <w:iCs/>
              </w:rPr>
              <w:t>ш</w:t>
            </w:r>
            <w:r w:rsidRPr="003D7AA3">
              <w:rPr>
                <w:rFonts w:cs="Times New Roman"/>
                <w:iCs/>
              </w:rPr>
              <w:t>тинске управе</w:t>
            </w:r>
          </w:p>
        </w:tc>
        <w:tc>
          <w:tcPr>
            <w:tcW w:w="1678" w:type="dxa"/>
            <w:tcBorders>
              <w:top w:val="single" w:sz="4" w:space="0" w:color="000000"/>
              <w:left w:val="single" w:sz="4" w:space="0" w:color="000000"/>
              <w:bottom w:val="single" w:sz="4" w:space="0" w:color="000000"/>
            </w:tcBorders>
            <w:shd w:val="clear" w:color="auto" w:fill="auto"/>
          </w:tcPr>
          <w:p w:rsidR="0029032A" w:rsidRPr="003D7AA3" w:rsidRDefault="003D7AA3" w:rsidP="009139AA">
            <w:pPr>
              <w:pStyle w:val="TableContents"/>
              <w:snapToGrid w:val="0"/>
              <w:rPr>
                <w:rFonts w:cs="Times New Roman"/>
                <w:iCs/>
              </w:rPr>
            </w:pPr>
            <w:r w:rsidRPr="003D7AA3">
              <w:rPr>
                <w:rFonts w:cs="Times New Roman"/>
                <w:iCs/>
              </w:rPr>
              <w:t>31.12.2017.</w:t>
            </w:r>
          </w:p>
        </w:tc>
        <w:tc>
          <w:tcPr>
            <w:tcW w:w="1638" w:type="dxa"/>
            <w:tcBorders>
              <w:top w:val="single" w:sz="4" w:space="0" w:color="000000"/>
              <w:left w:val="single" w:sz="4" w:space="0" w:color="000000"/>
              <w:bottom w:val="single" w:sz="4" w:space="0" w:color="000000"/>
            </w:tcBorders>
            <w:shd w:val="clear" w:color="auto" w:fill="auto"/>
          </w:tcPr>
          <w:p w:rsidR="0029032A" w:rsidRPr="003D7AA3" w:rsidRDefault="003D7AA3" w:rsidP="00EE258B">
            <w:pPr>
              <w:pStyle w:val="TableContents"/>
              <w:snapToGrid w:val="0"/>
              <w:rPr>
                <w:rFonts w:cs="Times New Roman"/>
                <w:iCs/>
              </w:rPr>
            </w:pPr>
            <w:r w:rsidRPr="003D7AA3">
              <w:rPr>
                <w:rFonts w:cs="Times New Roman"/>
                <w:iCs/>
              </w:rPr>
              <w:t xml:space="preserve">Потребна су финансијска средства за ангажовање радника </w:t>
            </w:r>
            <w:r w:rsidR="00EE258B">
              <w:rPr>
                <w:rFonts w:cs="Times New Roman"/>
                <w:iCs/>
              </w:rPr>
              <w:t>з</w:t>
            </w:r>
            <w:r w:rsidRPr="003D7AA3">
              <w:rPr>
                <w:rFonts w:cs="Times New Roman"/>
                <w:iCs/>
              </w:rPr>
              <w:t>а вођење регистра.</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29032A" w:rsidRPr="003D7AA3" w:rsidRDefault="0029032A" w:rsidP="009139AA">
            <w:pPr>
              <w:pStyle w:val="TableContents"/>
              <w:snapToGrid w:val="0"/>
              <w:rPr>
                <w:rFonts w:cs="Times New Roman"/>
              </w:rPr>
            </w:pPr>
          </w:p>
        </w:tc>
      </w:tr>
      <w:tr w:rsidR="0029032A" w:rsidRPr="00E20FD3" w:rsidTr="00AC3278">
        <w:trPr>
          <w:trHeight w:val="422"/>
        </w:trPr>
        <w:tc>
          <w:tcPr>
            <w:tcW w:w="639" w:type="dxa"/>
            <w:tcBorders>
              <w:top w:val="single" w:sz="4" w:space="0" w:color="000000"/>
              <w:left w:val="single" w:sz="4" w:space="0" w:color="000000"/>
              <w:bottom w:val="single" w:sz="4" w:space="0" w:color="000000"/>
            </w:tcBorders>
            <w:shd w:val="clear" w:color="auto" w:fill="auto"/>
          </w:tcPr>
          <w:p w:rsidR="0029032A" w:rsidRPr="00E20FD3" w:rsidRDefault="00945FAF" w:rsidP="009139AA">
            <w:pPr>
              <w:pStyle w:val="TableContents"/>
              <w:jc w:val="center"/>
              <w:rPr>
                <w:rFonts w:cs="Times New Roman"/>
              </w:rPr>
            </w:pPr>
            <w:r>
              <w:rPr>
                <w:rFonts w:cs="Times New Roman"/>
              </w:rPr>
              <w:t>4</w:t>
            </w:r>
            <w:r w:rsidR="0029032A" w:rsidRPr="00E20FD3">
              <w:rPr>
                <w:rFonts w:cs="Times New Roman"/>
              </w:rPr>
              <w:t>.1.3</w:t>
            </w:r>
          </w:p>
        </w:tc>
        <w:tc>
          <w:tcPr>
            <w:tcW w:w="1611" w:type="dxa"/>
            <w:tcBorders>
              <w:top w:val="single" w:sz="4" w:space="0" w:color="000000"/>
              <w:left w:val="single" w:sz="4" w:space="0" w:color="000000"/>
              <w:bottom w:val="single" w:sz="4" w:space="0" w:color="000000"/>
            </w:tcBorders>
            <w:shd w:val="clear" w:color="auto" w:fill="auto"/>
          </w:tcPr>
          <w:p w:rsidR="0029032A" w:rsidRPr="00E20FD3" w:rsidRDefault="0029032A" w:rsidP="009139AA">
            <w:pPr>
              <w:pStyle w:val="TableContents"/>
              <w:snapToGrid w:val="0"/>
              <w:rPr>
                <w:rFonts w:cs="Times New Roman"/>
              </w:rPr>
            </w:pPr>
            <w:r w:rsidRPr="00E20FD3">
              <w:rPr>
                <w:rFonts w:cs="Times New Roman"/>
              </w:rPr>
              <w:t xml:space="preserve">Обезбедити јавност регистра јавне својине ЈЛС.  </w:t>
            </w:r>
          </w:p>
        </w:tc>
        <w:tc>
          <w:tcPr>
            <w:tcW w:w="2238" w:type="dxa"/>
            <w:tcBorders>
              <w:top w:val="single" w:sz="4" w:space="0" w:color="000000"/>
              <w:left w:val="single" w:sz="4" w:space="0" w:color="000000"/>
              <w:bottom w:val="single" w:sz="4" w:space="0" w:color="000000"/>
            </w:tcBorders>
            <w:shd w:val="clear" w:color="auto" w:fill="auto"/>
          </w:tcPr>
          <w:p w:rsidR="0029032A" w:rsidRPr="00E20FD3" w:rsidRDefault="0029032A" w:rsidP="009139AA">
            <w:pPr>
              <w:pStyle w:val="TableContents"/>
              <w:snapToGrid w:val="0"/>
              <w:rPr>
                <w:rFonts w:cs="Times New Roman"/>
              </w:rPr>
            </w:pPr>
            <w:r w:rsidRPr="00E20FD3">
              <w:rPr>
                <w:rFonts w:cs="Times New Roman"/>
              </w:rPr>
              <w:t xml:space="preserve">Објављен регистар јавне својине ЈЛС на интернет презентацији; </w:t>
            </w:r>
          </w:p>
          <w:p w:rsidR="0029032A" w:rsidRPr="00E20FD3" w:rsidRDefault="0029032A" w:rsidP="009139AA">
            <w:pPr>
              <w:pStyle w:val="TableContents"/>
              <w:snapToGrid w:val="0"/>
              <w:rPr>
                <w:rFonts w:cs="Times New Roman"/>
              </w:rPr>
            </w:pPr>
            <w:r w:rsidRPr="00E20FD3">
              <w:rPr>
                <w:rFonts w:cs="Times New Roman"/>
              </w:rPr>
              <w:t xml:space="preserve">Регистар треба да садржи и информације о </w:t>
            </w:r>
            <w:r w:rsidRPr="00E20FD3">
              <w:rPr>
                <w:rFonts w:cs="Times New Roman"/>
                <w:bCs/>
              </w:rPr>
              <w:t xml:space="preserve">јавној својини датој на располагање другим лицима, корисницима имовине дате у закуп/коришћење, податке о субјектима којима је због злоупотреба одузето право </w:t>
            </w:r>
            <w:r w:rsidRPr="00E20FD3">
              <w:rPr>
                <w:rFonts w:cs="Times New Roman"/>
                <w:bCs/>
              </w:rPr>
              <w:lastRenderedPageBreak/>
              <w:t xml:space="preserve">закупа/коришћења и тако даље. </w:t>
            </w:r>
          </w:p>
        </w:tc>
        <w:tc>
          <w:tcPr>
            <w:tcW w:w="1926" w:type="dxa"/>
            <w:tcBorders>
              <w:top w:val="single" w:sz="4" w:space="0" w:color="000000"/>
              <w:left w:val="single" w:sz="4" w:space="0" w:color="000000"/>
              <w:bottom w:val="single" w:sz="4" w:space="0" w:color="000000"/>
            </w:tcBorders>
            <w:shd w:val="clear" w:color="auto" w:fill="auto"/>
          </w:tcPr>
          <w:p w:rsidR="0029032A" w:rsidRPr="00806405" w:rsidRDefault="00E639C9" w:rsidP="00E639C9">
            <w:pPr>
              <w:pStyle w:val="TableContents"/>
              <w:snapToGrid w:val="0"/>
              <w:rPr>
                <w:rFonts w:cs="Times New Roman"/>
                <w:i/>
                <w:iCs/>
                <w:color w:val="FF0000"/>
              </w:rPr>
            </w:pPr>
            <w:r>
              <w:rPr>
                <w:rFonts w:cs="Times New Roman"/>
              </w:rPr>
              <w:lastRenderedPageBreak/>
              <w:t>Објављивање регист</w:t>
            </w:r>
            <w:r w:rsidRPr="00E20FD3">
              <w:rPr>
                <w:rFonts w:cs="Times New Roman"/>
              </w:rPr>
              <w:t>р</w:t>
            </w:r>
            <w:r>
              <w:rPr>
                <w:rFonts w:cs="Times New Roman"/>
              </w:rPr>
              <w:t>а</w:t>
            </w:r>
            <w:r w:rsidRPr="00E20FD3">
              <w:rPr>
                <w:rFonts w:cs="Times New Roman"/>
              </w:rPr>
              <w:t xml:space="preserve"> јавне својине ЈЛС на интернет презентацији</w:t>
            </w:r>
          </w:p>
        </w:tc>
        <w:tc>
          <w:tcPr>
            <w:tcW w:w="1615" w:type="dxa"/>
            <w:tcBorders>
              <w:top w:val="single" w:sz="4" w:space="0" w:color="000000"/>
              <w:left w:val="single" w:sz="4" w:space="0" w:color="000000"/>
              <w:bottom w:val="single" w:sz="4" w:space="0" w:color="000000"/>
            </w:tcBorders>
            <w:shd w:val="clear" w:color="auto" w:fill="auto"/>
          </w:tcPr>
          <w:p w:rsidR="0029032A" w:rsidRPr="00806405" w:rsidRDefault="00E639C9" w:rsidP="00E639C9">
            <w:pPr>
              <w:pStyle w:val="TableContents"/>
              <w:snapToGrid w:val="0"/>
              <w:rPr>
                <w:rFonts w:cs="Times New Roman"/>
                <w:i/>
                <w:iCs/>
                <w:color w:val="FF0000"/>
              </w:rPr>
            </w:pPr>
            <w:r>
              <w:rPr>
                <w:rFonts w:cs="Times New Roman"/>
              </w:rPr>
              <w:t>Објављен региста</w:t>
            </w:r>
            <w:r w:rsidRPr="00E20FD3">
              <w:rPr>
                <w:rFonts w:cs="Times New Roman"/>
              </w:rPr>
              <w:t>р јавне својине ЈЛС на интернет презентацији</w:t>
            </w:r>
          </w:p>
        </w:tc>
        <w:tc>
          <w:tcPr>
            <w:tcW w:w="1691" w:type="dxa"/>
            <w:tcBorders>
              <w:top w:val="single" w:sz="4" w:space="0" w:color="000000"/>
              <w:left w:val="single" w:sz="4" w:space="0" w:color="000000"/>
              <w:bottom w:val="single" w:sz="4" w:space="0" w:color="000000"/>
            </w:tcBorders>
            <w:shd w:val="clear" w:color="auto" w:fill="auto"/>
          </w:tcPr>
          <w:p w:rsidR="0029032A" w:rsidRPr="00806405" w:rsidRDefault="00EE258B" w:rsidP="009139AA">
            <w:pPr>
              <w:pStyle w:val="TableContents"/>
              <w:snapToGrid w:val="0"/>
              <w:rPr>
                <w:rFonts w:cs="Times New Roman"/>
                <w:i/>
                <w:iCs/>
                <w:color w:val="FF0000"/>
              </w:rPr>
            </w:pPr>
            <w:r w:rsidRPr="003D7AA3">
              <w:rPr>
                <w:rFonts w:cs="Times New Roman"/>
                <w:iCs/>
              </w:rPr>
              <w:t>Начелник оп</w:t>
            </w:r>
            <w:r>
              <w:rPr>
                <w:rFonts w:cs="Times New Roman"/>
                <w:iCs/>
              </w:rPr>
              <w:t>ш</w:t>
            </w:r>
            <w:r w:rsidRPr="003D7AA3">
              <w:rPr>
                <w:rFonts w:cs="Times New Roman"/>
                <w:iCs/>
              </w:rPr>
              <w:t>тинске управе</w:t>
            </w:r>
          </w:p>
        </w:tc>
        <w:tc>
          <w:tcPr>
            <w:tcW w:w="1678" w:type="dxa"/>
            <w:tcBorders>
              <w:top w:val="single" w:sz="4" w:space="0" w:color="000000"/>
              <w:left w:val="single" w:sz="4" w:space="0" w:color="000000"/>
              <w:bottom w:val="single" w:sz="4" w:space="0" w:color="000000"/>
            </w:tcBorders>
            <w:shd w:val="clear" w:color="auto" w:fill="auto"/>
          </w:tcPr>
          <w:p w:rsidR="0029032A" w:rsidRPr="00806405" w:rsidRDefault="00EE258B" w:rsidP="009139AA">
            <w:pPr>
              <w:pStyle w:val="TableContents"/>
              <w:snapToGrid w:val="0"/>
              <w:rPr>
                <w:rFonts w:cs="Times New Roman"/>
                <w:i/>
                <w:iCs/>
                <w:color w:val="FF0000"/>
              </w:rPr>
            </w:pPr>
            <w:r w:rsidRPr="003D7AA3">
              <w:rPr>
                <w:rFonts w:cs="Times New Roman"/>
                <w:iCs/>
              </w:rPr>
              <w:t>31.12.2017</w:t>
            </w:r>
          </w:p>
        </w:tc>
        <w:tc>
          <w:tcPr>
            <w:tcW w:w="1638" w:type="dxa"/>
            <w:tcBorders>
              <w:top w:val="single" w:sz="4" w:space="0" w:color="000000"/>
              <w:left w:val="single" w:sz="4" w:space="0" w:color="000000"/>
              <w:bottom w:val="single" w:sz="4" w:space="0" w:color="000000"/>
            </w:tcBorders>
            <w:shd w:val="clear" w:color="auto" w:fill="auto"/>
          </w:tcPr>
          <w:p w:rsidR="0029032A" w:rsidRPr="00806405" w:rsidRDefault="00EE258B" w:rsidP="009139AA">
            <w:pPr>
              <w:pStyle w:val="TableContents"/>
              <w:snapToGrid w:val="0"/>
              <w:rPr>
                <w:rFonts w:cs="Times New Roman"/>
                <w:i/>
                <w:iCs/>
                <w:color w:val="FF0000"/>
              </w:rPr>
            </w:pPr>
            <w:r w:rsidRPr="001F6755">
              <w:rPr>
                <w:rFonts w:cs="Times New Roman"/>
                <w:iCs/>
              </w:rPr>
              <w:t>За спровођење ове активности нису потребни додатни ресурси</w:t>
            </w:r>
            <w:r>
              <w:rPr>
                <w:rFonts w:cs="Times New Roman"/>
                <w:iCs/>
              </w:rPr>
              <w:t>.</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29032A" w:rsidRPr="00806405" w:rsidRDefault="0029032A" w:rsidP="00EE258B">
            <w:pPr>
              <w:pStyle w:val="TableContents"/>
              <w:snapToGrid w:val="0"/>
              <w:rPr>
                <w:color w:val="FF0000"/>
              </w:rPr>
            </w:pPr>
          </w:p>
        </w:tc>
      </w:tr>
    </w:tbl>
    <w:p w:rsidR="00166662" w:rsidRDefault="00166662" w:rsidP="00E62366">
      <w:pPr>
        <w:autoSpaceDE w:val="0"/>
        <w:autoSpaceDN w:val="0"/>
        <w:adjustRightInd w:val="0"/>
        <w:spacing w:after="0" w:line="240" w:lineRule="auto"/>
        <w:jc w:val="both"/>
        <w:rPr>
          <w:rFonts w:ascii="Times New Roman" w:hAnsi="Times New Roman" w:cs="Times New Roman"/>
          <w:sz w:val="20"/>
          <w:szCs w:val="20"/>
        </w:rPr>
      </w:pPr>
    </w:p>
    <w:p w:rsidR="009F3438" w:rsidRDefault="009F3438" w:rsidP="00E62366">
      <w:pPr>
        <w:autoSpaceDE w:val="0"/>
        <w:autoSpaceDN w:val="0"/>
        <w:adjustRightInd w:val="0"/>
        <w:spacing w:after="0" w:line="240" w:lineRule="auto"/>
        <w:jc w:val="both"/>
        <w:rPr>
          <w:rFonts w:ascii="Times New Roman" w:hAnsi="Times New Roman" w:cs="Times New Roman"/>
          <w:sz w:val="20"/>
          <w:szCs w:val="20"/>
        </w:rPr>
      </w:pPr>
    </w:p>
    <w:tbl>
      <w:tblPr>
        <w:tblW w:w="14614" w:type="dxa"/>
        <w:tblInd w:w="55" w:type="dxa"/>
        <w:tblLayout w:type="fixed"/>
        <w:tblCellMar>
          <w:top w:w="55" w:type="dxa"/>
          <w:left w:w="55" w:type="dxa"/>
          <w:bottom w:w="55" w:type="dxa"/>
          <w:right w:w="55" w:type="dxa"/>
        </w:tblCellMar>
        <w:tblLook w:val="0000"/>
      </w:tblPr>
      <w:tblGrid>
        <w:gridCol w:w="14614"/>
      </w:tblGrid>
      <w:tr w:rsidR="00AE5130" w:rsidRPr="00E20FD3" w:rsidTr="00D34E97">
        <w:tc>
          <w:tcPr>
            <w:tcW w:w="14614" w:type="dxa"/>
            <w:tcBorders>
              <w:top w:val="single" w:sz="2" w:space="0" w:color="000000"/>
              <w:left w:val="single" w:sz="2" w:space="0" w:color="000000"/>
              <w:bottom w:val="single" w:sz="2" w:space="0" w:color="000000"/>
              <w:right w:val="single" w:sz="2" w:space="0" w:color="000000"/>
            </w:tcBorders>
            <w:shd w:val="clear" w:color="auto" w:fill="auto"/>
          </w:tcPr>
          <w:p w:rsidR="00AE5130" w:rsidRPr="00D34E97" w:rsidRDefault="00945FAF" w:rsidP="009139AA">
            <w:pPr>
              <w:pStyle w:val="TableContents"/>
              <w:rPr>
                <w:rFonts w:cs="Times New Roman"/>
                <w:b/>
                <w:bCs/>
              </w:rPr>
            </w:pPr>
            <w:bookmarkStart w:id="3" w:name="_Toc479078847"/>
            <w:r>
              <w:rPr>
                <w:rFonts w:cs="Times New Roman"/>
                <w:b/>
              </w:rPr>
              <w:t>Област 5</w:t>
            </w:r>
            <w:r w:rsidR="00D34E97" w:rsidRPr="00D34E97">
              <w:rPr>
                <w:rFonts w:cs="Times New Roman"/>
                <w:b/>
              </w:rPr>
              <w:t>: Развој програма помоћи и солидарности за остваривање потреба особа са инвалидитетом и за заштиту права осетљивих група</w:t>
            </w:r>
            <w:r w:rsidR="00D34E97" w:rsidRPr="00D34E97">
              <w:rPr>
                <w:rStyle w:val="FootnoteCharacters"/>
                <w:rFonts w:cs="Times New Roman"/>
                <w:b/>
              </w:rPr>
              <w:footnoteReference w:id="19"/>
            </w:r>
            <w:bookmarkEnd w:id="3"/>
          </w:p>
        </w:tc>
      </w:tr>
      <w:tr w:rsidR="00D34E97" w:rsidRPr="00E20FD3" w:rsidTr="00D34E97">
        <w:tc>
          <w:tcPr>
            <w:tcW w:w="14614" w:type="dxa"/>
            <w:tcBorders>
              <w:left w:val="single" w:sz="2" w:space="0" w:color="000000"/>
              <w:bottom w:val="single" w:sz="2" w:space="0" w:color="000000"/>
              <w:right w:val="single" w:sz="2" w:space="0" w:color="000000"/>
            </w:tcBorders>
            <w:shd w:val="clear" w:color="auto" w:fill="auto"/>
          </w:tcPr>
          <w:p w:rsidR="00D34E97" w:rsidRPr="00E20FD3" w:rsidRDefault="00D34E97" w:rsidP="009139AA">
            <w:pPr>
              <w:pStyle w:val="TableContents"/>
              <w:jc w:val="both"/>
              <w:rPr>
                <w:rFonts w:cs="Times New Roman"/>
                <w:bCs/>
              </w:rPr>
            </w:pPr>
            <w:r w:rsidRPr="00E20FD3">
              <w:rPr>
                <w:rFonts w:cs="Times New Roman"/>
                <w:b/>
                <w:bCs/>
              </w:rPr>
              <w:t xml:space="preserve">Опис области: </w:t>
            </w:r>
            <w:r w:rsidRPr="00E20FD3">
              <w:rPr>
                <w:rFonts w:cs="Times New Roman"/>
                <w:bCs/>
              </w:rPr>
              <w:t>Сваки процес који је таквог карактера да у њему орган јавне власти врши дистрибуцију јавних ресурса, по било ком основу и у чему год да се ти ресурси огледају, представља ризик за настанак корупције. Имајући у виду да ЈЛС имају надлежност да организују и пружају помоћ локалном становништву, посебно становништву које припада осетљивим групама, веома је важно да процес доделе ове врсте помоћи буде регулисан на начин да се избегне да ова средства а) заврше у рукама оних који њима управљају (на било који начин) и б) заврше у рукама оних који не испуњавају услове и критеријуме да се нађу у кругу лица којима је оваква врста помоћи намењена. Ову област је врло тешко једнообразно регулисати, с обзиром на то да у оквиру ове опште надлежности свака ЈЛС, у складу са специфичностима локалне заједнице, одлучује које су то категорије популације и који су то начини за организовање помоћи. Због тога, ЛАП треба да предвиди механизам у оквиру кога свака ЈЛС треба да идентификује и регулише ове процесе на начин да се усвоје/измене они прописи ЈЛС који регулишу процес доделе средстава помоћи, односно остваривање солидарности и то тако да се обезбеди потпуна транспарентност програма, успостављање јасних критеријума доделе помоћи и контрола процеса, као и усклађеност овог процеса са стратешким документима развоја ЈЛС, чиме се смањује дискрециона моћ у доношењу одлуке за које групе и када ће бити организовани конкурси за доделу помоћи. Осим тога, с обзиром на то да остварење ове надлежности има за циљне групе различите врсте маргинализованих друштвених група, које углавном имају своја удружења и друге моделе организовања, локални антикорупцијски план би требало да ојача сарадњу између ЈЛС и ових субјеката (на пример, кроз укључивање представника ових организација и удружења у рад комисија, у дефинисање критеријума, контролу процеса и трошења додељених средстава и тако даље). Иако се ЛАП углавном односи на органе и службе ЈЛС, један од циљева овог документа треба да буде и повезивање и боља координација локалних актера на остваривању заједничког интереса локалног становништва.</w:t>
            </w:r>
          </w:p>
          <w:p w:rsidR="00D34E97" w:rsidRPr="00E20FD3" w:rsidRDefault="00D34E97" w:rsidP="009139AA">
            <w:pPr>
              <w:pStyle w:val="TableContents"/>
              <w:jc w:val="both"/>
              <w:rPr>
                <w:rFonts w:cs="Times New Roman"/>
                <w:bCs/>
              </w:rPr>
            </w:pPr>
          </w:p>
          <w:p w:rsidR="00D34E97" w:rsidRPr="00E20FD3" w:rsidRDefault="00D34E97" w:rsidP="009139AA">
            <w:pPr>
              <w:pStyle w:val="TableContents"/>
              <w:jc w:val="both"/>
            </w:pPr>
            <w:r w:rsidRPr="00E20FD3">
              <w:rPr>
                <w:rFonts w:cs="Times New Roman"/>
                <w:bCs/>
              </w:rPr>
              <w:t>Након идентификовања конкретних активности ЈЛС у оквиру ове надлежности, потребно је анализирати да ли постоји и какав је постојећи правни оквир на нивоу ЈЛС који регулише те процесе (на пример, да ли постоје одговарајући правилници, одлуке, упутства) и каква је пракса у овој области са становишта ризика од корупције. Осим тога, потребно је успоставити или унапредити процедуре расподеле средстава на начин да за то буду одговорне комисије које ће имати своје правилнике о раду, чији ће чланови бити подвргнути механизмима за спречавање сукоба интереса, које ће јавно објављивати документе о свом раду и на чије ће одлуке постојати право одговарајуће жалбе, односно вишестепеност у доношењу коначне одлуке.</w:t>
            </w:r>
          </w:p>
        </w:tc>
      </w:tr>
    </w:tbl>
    <w:p w:rsidR="00AE5130" w:rsidRDefault="00AE5130" w:rsidP="00AE5130">
      <w:pPr>
        <w:rPr>
          <w:rFonts w:ascii="Times New Roman" w:hAnsi="Times New Roman" w:cs="Times New Roman"/>
          <w:sz w:val="20"/>
          <w:szCs w:val="20"/>
        </w:rPr>
      </w:pPr>
    </w:p>
    <w:tbl>
      <w:tblPr>
        <w:tblW w:w="14649" w:type="dxa"/>
        <w:tblInd w:w="55" w:type="dxa"/>
        <w:tblLayout w:type="fixed"/>
        <w:tblCellMar>
          <w:top w:w="55" w:type="dxa"/>
          <w:left w:w="55" w:type="dxa"/>
          <w:bottom w:w="55" w:type="dxa"/>
          <w:right w:w="55" w:type="dxa"/>
        </w:tblCellMar>
        <w:tblLook w:val="0000"/>
      </w:tblPr>
      <w:tblGrid>
        <w:gridCol w:w="639"/>
        <w:gridCol w:w="1521"/>
        <w:gridCol w:w="2328"/>
        <w:gridCol w:w="1926"/>
        <w:gridCol w:w="1615"/>
        <w:gridCol w:w="1691"/>
        <w:gridCol w:w="1678"/>
        <w:gridCol w:w="1638"/>
        <w:gridCol w:w="1598"/>
        <w:gridCol w:w="15"/>
      </w:tblGrid>
      <w:tr w:rsidR="00AE5130" w:rsidRPr="00E20FD3" w:rsidTr="00B601EE">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shd w:val="clear" w:color="auto" w:fill="auto"/>
          </w:tcPr>
          <w:p w:rsidR="00AE5130" w:rsidRPr="00E20FD3" w:rsidRDefault="00945FAF" w:rsidP="009139AA">
            <w:pPr>
              <w:pStyle w:val="TableContents"/>
              <w:rPr>
                <w:rFonts w:cs="Times New Roman"/>
                <w:b/>
                <w:bCs/>
              </w:rPr>
            </w:pPr>
            <w:r>
              <w:rPr>
                <w:rFonts w:cs="Times New Roman"/>
                <w:b/>
                <w:bCs/>
              </w:rPr>
              <w:lastRenderedPageBreak/>
              <w:t>Циљ 5</w:t>
            </w:r>
            <w:r w:rsidR="00B601EE" w:rsidRPr="00E20FD3">
              <w:rPr>
                <w:rFonts w:cs="Times New Roman"/>
                <w:b/>
                <w:bCs/>
              </w:rPr>
              <w:t xml:space="preserve">.2. </w:t>
            </w:r>
            <w:r w:rsidR="00B601EE" w:rsidRPr="00E20FD3">
              <w:rPr>
                <w:rFonts w:eastAsia="ABCDEE+Cambria" w:cs="Times New Roman"/>
                <w:b/>
                <w:bCs/>
              </w:rPr>
              <w:t>ЈЛС на редовној основи сарађује са организацијама цивилног друштва (ОЦД)/другим локалним актерима у правцу боље координације у процесу доделе помоћи</w:t>
            </w:r>
          </w:p>
        </w:tc>
      </w:tr>
      <w:tr w:rsidR="00AE5130" w:rsidRPr="00E20FD3" w:rsidTr="00B601EE">
        <w:trPr>
          <w:gridAfter w:val="1"/>
          <w:wAfter w:w="15" w:type="dxa"/>
          <w:trHeight w:val="422"/>
        </w:trPr>
        <w:tc>
          <w:tcPr>
            <w:tcW w:w="6414" w:type="dxa"/>
            <w:gridSpan w:val="4"/>
            <w:tcBorders>
              <w:top w:val="single" w:sz="4" w:space="0" w:color="000000"/>
              <w:left w:val="single" w:sz="4" w:space="0" w:color="000000"/>
              <w:bottom w:val="single" w:sz="4" w:space="0" w:color="000000"/>
            </w:tcBorders>
            <w:shd w:val="clear" w:color="auto" w:fill="auto"/>
          </w:tcPr>
          <w:p w:rsidR="00AE5130" w:rsidRPr="00E20FD3" w:rsidRDefault="00AE5130" w:rsidP="009139AA">
            <w:pPr>
              <w:pStyle w:val="TableContents"/>
              <w:jc w:val="center"/>
              <w:rPr>
                <w:rFonts w:cs="Times New Roman"/>
                <w:b/>
                <w:bCs/>
              </w:rPr>
            </w:pPr>
            <w:r w:rsidRPr="00E20FD3">
              <w:rPr>
                <w:rFonts w:cs="Times New Roman"/>
                <w:b/>
                <w:bCs/>
              </w:rPr>
              <w:t>Индикатори циља</w:t>
            </w:r>
          </w:p>
        </w:tc>
        <w:tc>
          <w:tcPr>
            <w:tcW w:w="3306" w:type="dxa"/>
            <w:gridSpan w:val="2"/>
            <w:tcBorders>
              <w:top w:val="single" w:sz="4" w:space="0" w:color="000000"/>
              <w:left w:val="single" w:sz="4" w:space="0" w:color="000000"/>
              <w:bottom w:val="single" w:sz="4" w:space="0" w:color="000000"/>
            </w:tcBorders>
            <w:shd w:val="clear" w:color="auto" w:fill="auto"/>
          </w:tcPr>
          <w:p w:rsidR="00AE5130" w:rsidRPr="00E20FD3" w:rsidRDefault="00AE5130" w:rsidP="009139AA">
            <w:pPr>
              <w:pStyle w:val="TableContents"/>
              <w:jc w:val="center"/>
              <w:rPr>
                <w:rFonts w:cs="Times New Roman"/>
                <w:b/>
                <w:bCs/>
              </w:rPr>
            </w:pPr>
            <w:r w:rsidRPr="00E20FD3">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shd w:val="clear" w:color="auto" w:fill="auto"/>
          </w:tcPr>
          <w:p w:rsidR="00AE5130" w:rsidRPr="00E20FD3" w:rsidRDefault="00AE5130" w:rsidP="009139AA">
            <w:pPr>
              <w:pStyle w:val="TableContents"/>
              <w:jc w:val="center"/>
              <w:rPr>
                <w:rFonts w:cs="Times New Roman"/>
                <w:b/>
                <w:bCs/>
              </w:rPr>
            </w:pPr>
            <w:r w:rsidRPr="00E20FD3">
              <w:rPr>
                <w:rFonts w:cs="Times New Roman"/>
                <w:b/>
                <w:bCs/>
              </w:rPr>
              <w:t xml:space="preserve">Циљана (пројектована) </w:t>
            </w:r>
          </w:p>
          <w:p w:rsidR="00AE5130" w:rsidRPr="00E20FD3" w:rsidRDefault="00AE5130" w:rsidP="009139AA">
            <w:pPr>
              <w:pStyle w:val="TableContents"/>
              <w:jc w:val="center"/>
              <w:rPr>
                <w:rFonts w:cs="Times New Roman"/>
              </w:rPr>
            </w:pPr>
            <w:r w:rsidRPr="00E20FD3">
              <w:rPr>
                <w:rFonts w:cs="Times New Roman"/>
                <w:b/>
                <w:bCs/>
              </w:rPr>
              <w:t>вредност индикатора</w:t>
            </w:r>
          </w:p>
        </w:tc>
      </w:tr>
      <w:tr w:rsidR="00B601EE" w:rsidRPr="00E20FD3" w:rsidTr="00B601EE">
        <w:trPr>
          <w:gridAfter w:val="1"/>
          <w:wAfter w:w="15" w:type="dxa"/>
          <w:trHeight w:val="422"/>
        </w:trPr>
        <w:tc>
          <w:tcPr>
            <w:tcW w:w="6414" w:type="dxa"/>
            <w:gridSpan w:val="4"/>
            <w:tcBorders>
              <w:top w:val="single" w:sz="4" w:space="0" w:color="000000"/>
              <w:left w:val="single" w:sz="4" w:space="0" w:color="000000"/>
              <w:bottom w:val="single" w:sz="4" w:space="0" w:color="000000"/>
            </w:tcBorders>
            <w:shd w:val="clear" w:color="auto" w:fill="auto"/>
          </w:tcPr>
          <w:p w:rsidR="00B601EE" w:rsidRPr="00E20FD3" w:rsidRDefault="00B601EE" w:rsidP="009139AA">
            <w:pPr>
              <w:pStyle w:val="TableContents"/>
              <w:snapToGrid w:val="0"/>
              <w:rPr>
                <w:rFonts w:cs="Times New Roman"/>
              </w:rPr>
            </w:pPr>
            <w:r w:rsidRPr="00E20FD3">
              <w:rPr>
                <w:rFonts w:cs="Times New Roman"/>
              </w:rPr>
              <w:t>Успостављена и формализована сарадња са организацијама цивилног друштва (ОЦД)/другим локалним актерима у правцу боље координације у процесу доделе помоћи</w:t>
            </w:r>
          </w:p>
        </w:tc>
        <w:tc>
          <w:tcPr>
            <w:tcW w:w="3306" w:type="dxa"/>
            <w:gridSpan w:val="2"/>
            <w:tcBorders>
              <w:top w:val="single" w:sz="4" w:space="0" w:color="000000"/>
              <w:left w:val="single" w:sz="4" w:space="0" w:color="000000"/>
              <w:bottom w:val="single" w:sz="4" w:space="0" w:color="000000"/>
            </w:tcBorders>
            <w:shd w:val="clear" w:color="auto" w:fill="auto"/>
          </w:tcPr>
          <w:p w:rsidR="00B601EE" w:rsidRPr="00277994" w:rsidRDefault="009831D3" w:rsidP="009831D3">
            <w:pPr>
              <w:pStyle w:val="TableContents"/>
              <w:snapToGrid w:val="0"/>
              <w:rPr>
                <w:rFonts w:cs="Times New Roman"/>
              </w:rPr>
            </w:pPr>
            <w:r w:rsidRPr="00277994">
              <w:rPr>
                <w:rFonts w:cs="Times New Roman"/>
              </w:rPr>
              <w:t xml:space="preserve">Тренутно не постоји сарадња са </w:t>
            </w:r>
            <w:r w:rsidR="00B601EE" w:rsidRPr="00277994">
              <w:rPr>
                <w:rFonts w:cs="Times New Roman"/>
              </w:rPr>
              <w:t>организација</w:t>
            </w:r>
            <w:r w:rsidRPr="00277994">
              <w:rPr>
                <w:rFonts w:cs="Times New Roman"/>
              </w:rPr>
              <w:t>ма</w:t>
            </w:r>
            <w:r w:rsidR="00B601EE" w:rsidRPr="00277994">
              <w:rPr>
                <w:rFonts w:cs="Times New Roman"/>
              </w:rPr>
              <w:t xml:space="preserve"> цивилног друштва (ОЦД)/других актера са којима постоји сарадња у овој надлежности</w:t>
            </w:r>
          </w:p>
        </w:tc>
        <w:tc>
          <w:tcPr>
            <w:tcW w:w="4914" w:type="dxa"/>
            <w:gridSpan w:val="3"/>
            <w:tcBorders>
              <w:top w:val="single" w:sz="4" w:space="0" w:color="000000"/>
              <w:left w:val="single" w:sz="4" w:space="0" w:color="000000"/>
              <w:bottom w:val="single" w:sz="4" w:space="0" w:color="000000"/>
              <w:right w:val="single" w:sz="4" w:space="0" w:color="000000"/>
            </w:tcBorders>
            <w:shd w:val="clear" w:color="auto" w:fill="auto"/>
          </w:tcPr>
          <w:p w:rsidR="00B601EE" w:rsidRPr="00277994" w:rsidRDefault="00CF1768" w:rsidP="00DE5A8C">
            <w:pPr>
              <w:pStyle w:val="TableContents"/>
              <w:snapToGrid w:val="0"/>
              <w:rPr>
                <w:rFonts w:cs="Times New Roman"/>
                <w:b/>
                <w:bCs/>
              </w:rPr>
            </w:pPr>
            <w:r w:rsidRPr="00277994">
              <w:rPr>
                <w:rFonts w:cs="Times New Roman"/>
              </w:rPr>
              <w:t>Потписани споразуми са 3</w:t>
            </w:r>
            <w:r w:rsidR="00B601EE" w:rsidRPr="00277994">
              <w:rPr>
                <w:rFonts w:cs="Times New Roman"/>
              </w:rPr>
              <w:t xml:space="preserve"> организа</w:t>
            </w:r>
            <w:r w:rsidRPr="00277994">
              <w:rPr>
                <w:rFonts w:cs="Times New Roman"/>
              </w:rPr>
              <w:t>ције</w:t>
            </w:r>
            <w:r w:rsidR="00DE5A8C" w:rsidRPr="00277994">
              <w:rPr>
                <w:rFonts w:cs="Times New Roman"/>
              </w:rPr>
              <w:t xml:space="preserve"> цивилног друштва (ОЦД)</w:t>
            </w:r>
            <w:r w:rsidR="00B601EE" w:rsidRPr="00277994">
              <w:rPr>
                <w:rFonts w:cs="Times New Roman"/>
              </w:rPr>
              <w:t xml:space="preserve"> у овој надлежности</w:t>
            </w:r>
          </w:p>
        </w:tc>
      </w:tr>
      <w:tr w:rsidR="00AE5130" w:rsidRPr="00E20FD3" w:rsidTr="00647FA9">
        <w:trPr>
          <w:trHeight w:val="422"/>
        </w:trPr>
        <w:tc>
          <w:tcPr>
            <w:tcW w:w="639" w:type="dxa"/>
            <w:tcBorders>
              <w:top w:val="single" w:sz="4" w:space="0" w:color="000000"/>
              <w:left w:val="single" w:sz="4" w:space="0" w:color="000000"/>
              <w:bottom w:val="single" w:sz="4" w:space="0" w:color="000000"/>
            </w:tcBorders>
            <w:shd w:val="clear" w:color="auto" w:fill="auto"/>
          </w:tcPr>
          <w:p w:rsidR="00AE5130" w:rsidRPr="00E20FD3" w:rsidRDefault="00AE5130" w:rsidP="009139AA">
            <w:pPr>
              <w:pStyle w:val="TableContents"/>
              <w:jc w:val="center"/>
              <w:rPr>
                <w:rFonts w:cs="Times New Roman"/>
                <w:b/>
                <w:bCs/>
              </w:rPr>
            </w:pPr>
            <w:r w:rsidRPr="00E20FD3">
              <w:rPr>
                <w:rFonts w:cs="Times New Roman"/>
                <w:b/>
                <w:bCs/>
              </w:rPr>
              <w:t>Р. бр. мере</w:t>
            </w:r>
          </w:p>
        </w:tc>
        <w:tc>
          <w:tcPr>
            <w:tcW w:w="1521" w:type="dxa"/>
            <w:tcBorders>
              <w:top w:val="single" w:sz="4" w:space="0" w:color="000000"/>
              <w:left w:val="single" w:sz="4" w:space="0" w:color="000000"/>
              <w:bottom w:val="single" w:sz="4" w:space="0" w:color="000000"/>
            </w:tcBorders>
            <w:shd w:val="clear" w:color="auto" w:fill="auto"/>
          </w:tcPr>
          <w:p w:rsidR="00AE5130" w:rsidRPr="00E20FD3" w:rsidRDefault="00AE5130" w:rsidP="009139AA">
            <w:pPr>
              <w:pStyle w:val="TableContents"/>
              <w:jc w:val="center"/>
              <w:rPr>
                <w:rFonts w:cs="Times New Roman"/>
                <w:b/>
                <w:bCs/>
              </w:rPr>
            </w:pPr>
            <w:r w:rsidRPr="00E20FD3">
              <w:rPr>
                <w:rFonts w:cs="Times New Roman"/>
                <w:b/>
                <w:bCs/>
              </w:rPr>
              <w:t>Назив мере</w:t>
            </w:r>
          </w:p>
        </w:tc>
        <w:tc>
          <w:tcPr>
            <w:tcW w:w="2328" w:type="dxa"/>
            <w:tcBorders>
              <w:top w:val="single" w:sz="4" w:space="0" w:color="000000"/>
              <w:left w:val="single" w:sz="4" w:space="0" w:color="000000"/>
              <w:bottom w:val="single" w:sz="4" w:space="0" w:color="000000"/>
            </w:tcBorders>
            <w:shd w:val="clear" w:color="auto" w:fill="auto"/>
          </w:tcPr>
          <w:p w:rsidR="00AE5130" w:rsidRPr="00E20FD3" w:rsidRDefault="00AE5130" w:rsidP="009139AA">
            <w:pPr>
              <w:pStyle w:val="TableContents"/>
              <w:jc w:val="center"/>
              <w:rPr>
                <w:rFonts w:cs="Times New Roman"/>
                <w:b/>
                <w:bCs/>
                <w:i/>
                <w:iCs/>
              </w:rPr>
            </w:pPr>
            <w:r w:rsidRPr="00E20FD3">
              <w:rPr>
                <w:rFonts w:cs="Times New Roman"/>
                <w:b/>
                <w:bCs/>
              </w:rPr>
              <w:t>Индикатор испуњености (квалитета) мере</w:t>
            </w:r>
          </w:p>
        </w:tc>
        <w:tc>
          <w:tcPr>
            <w:tcW w:w="1926" w:type="dxa"/>
            <w:tcBorders>
              <w:top w:val="single" w:sz="4" w:space="0" w:color="000000"/>
              <w:left w:val="single" w:sz="4" w:space="0" w:color="000000"/>
              <w:bottom w:val="single" w:sz="4" w:space="0" w:color="000000"/>
            </w:tcBorders>
            <w:shd w:val="clear" w:color="auto" w:fill="auto"/>
          </w:tcPr>
          <w:p w:rsidR="00AE5130" w:rsidRPr="00E20FD3" w:rsidRDefault="00AE5130" w:rsidP="009139AA">
            <w:pPr>
              <w:pStyle w:val="TableContents"/>
              <w:jc w:val="center"/>
              <w:rPr>
                <w:rFonts w:cs="Times New Roman"/>
                <w:b/>
                <w:bCs/>
                <w:i/>
                <w:iCs/>
              </w:rPr>
            </w:pPr>
            <w:r w:rsidRPr="00E20FD3">
              <w:rPr>
                <w:rFonts w:cs="Times New Roman"/>
                <w:b/>
                <w:bCs/>
                <w:i/>
                <w:iCs/>
              </w:rPr>
              <w:t>Активности</w:t>
            </w:r>
          </w:p>
        </w:tc>
        <w:tc>
          <w:tcPr>
            <w:tcW w:w="1615" w:type="dxa"/>
            <w:tcBorders>
              <w:top w:val="single" w:sz="4" w:space="0" w:color="000000"/>
              <w:left w:val="single" w:sz="4" w:space="0" w:color="000000"/>
              <w:bottom w:val="single" w:sz="4" w:space="0" w:color="000000"/>
            </w:tcBorders>
            <w:shd w:val="clear" w:color="auto" w:fill="auto"/>
          </w:tcPr>
          <w:p w:rsidR="00AE5130" w:rsidRPr="00E20FD3" w:rsidRDefault="00AE5130" w:rsidP="009139AA">
            <w:pPr>
              <w:pStyle w:val="TableContents"/>
              <w:jc w:val="center"/>
              <w:rPr>
                <w:rFonts w:cs="Times New Roman"/>
                <w:b/>
                <w:bCs/>
                <w:i/>
                <w:iCs/>
              </w:rPr>
            </w:pPr>
            <w:r w:rsidRPr="00E20FD3">
              <w:rPr>
                <w:rFonts w:cs="Times New Roman"/>
                <w:b/>
                <w:bCs/>
                <w:i/>
                <w:iCs/>
              </w:rPr>
              <w:t>Индикатори активности</w:t>
            </w:r>
          </w:p>
        </w:tc>
        <w:tc>
          <w:tcPr>
            <w:tcW w:w="1691" w:type="dxa"/>
            <w:tcBorders>
              <w:top w:val="single" w:sz="4" w:space="0" w:color="000000"/>
              <w:left w:val="single" w:sz="4" w:space="0" w:color="000000"/>
              <w:bottom w:val="single" w:sz="4" w:space="0" w:color="000000"/>
            </w:tcBorders>
            <w:shd w:val="clear" w:color="auto" w:fill="auto"/>
          </w:tcPr>
          <w:p w:rsidR="00AE5130" w:rsidRPr="00E20FD3" w:rsidRDefault="00AE5130" w:rsidP="009139AA">
            <w:pPr>
              <w:pStyle w:val="TableContents"/>
              <w:jc w:val="center"/>
              <w:rPr>
                <w:rFonts w:cs="Times New Roman"/>
                <w:b/>
                <w:bCs/>
                <w:i/>
                <w:iCs/>
              </w:rPr>
            </w:pPr>
            <w:r w:rsidRPr="00E20FD3">
              <w:rPr>
                <w:rFonts w:cs="Times New Roman"/>
                <w:b/>
                <w:bCs/>
                <w:i/>
                <w:iCs/>
              </w:rPr>
              <w:t>Одговорни субјект</w:t>
            </w:r>
          </w:p>
        </w:tc>
        <w:tc>
          <w:tcPr>
            <w:tcW w:w="1678" w:type="dxa"/>
            <w:tcBorders>
              <w:top w:val="single" w:sz="4" w:space="0" w:color="000000"/>
              <w:left w:val="single" w:sz="4" w:space="0" w:color="000000"/>
              <w:bottom w:val="single" w:sz="4" w:space="0" w:color="000000"/>
            </w:tcBorders>
            <w:shd w:val="clear" w:color="auto" w:fill="auto"/>
          </w:tcPr>
          <w:p w:rsidR="00AE5130" w:rsidRPr="00E20FD3" w:rsidRDefault="00AE5130" w:rsidP="009139AA">
            <w:pPr>
              <w:pStyle w:val="TableContents"/>
              <w:jc w:val="center"/>
              <w:rPr>
                <w:rFonts w:cs="Times New Roman"/>
                <w:b/>
                <w:bCs/>
                <w:i/>
                <w:iCs/>
              </w:rPr>
            </w:pPr>
            <w:r w:rsidRPr="00E20FD3">
              <w:rPr>
                <w:rFonts w:cs="Times New Roman"/>
                <w:b/>
                <w:bCs/>
                <w:i/>
                <w:iCs/>
              </w:rPr>
              <w:t>Рок</w:t>
            </w:r>
          </w:p>
        </w:tc>
        <w:tc>
          <w:tcPr>
            <w:tcW w:w="1638" w:type="dxa"/>
            <w:tcBorders>
              <w:top w:val="single" w:sz="4" w:space="0" w:color="000000"/>
              <w:left w:val="single" w:sz="4" w:space="0" w:color="000000"/>
              <w:bottom w:val="single" w:sz="4" w:space="0" w:color="000000"/>
            </w:tcBorders>
            <w:shd w:val="clear" w:color="auto" w:fill="auto"/>
          </w:tcPr>
          <w:p w:rsidR="00AE5130" w:rsidRPr="00E20FD3" w:rsidRDefault="00AE5130" w:rsidP="009139AA">
            <w:pPr>
              <w:pStyle w:val="TableContents"/>
              <w:jc w:val="center"/>
              <w:rPr>
                <w:rFonts w:cs="Times New Roman"/>
                <w:b/>
                <w:bCs/>
                <w:i/>
                <w:iCs/>
              </w:rPr>
            </w:pPr>
            <w:r w:rsidRPr="00E20FD3">
              <w:rPr>
                <w:rFonts w:cs="Times New Roman"/>
                <w:b/>
                <w:bCs/>
                <w:i/>
                <w:iCs/>
              </w:rPr>
              <w:t>Потребни ресурси</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AE5130" w:rsidRPr="00E20FD3" w:rsidRDefault="00AE5130" w:rsidP="009139AA">
            <w:pPr>
              <w:pStyle w:val="TableContents"/>
              <w:jc w:val="center"/>
              <w:rPr>
                <w:rFonts w:cs="Times New Roman"/>
              </w:rPr>
            </w:pPr>
            <w:r w:rsidRPr="00E20FD3">
              <w:rPr>
                <w:rFonts w:cs="Times New Roman"/>
                <w:b/>
                <w:bCs/>
                <w:i/>
                <w:iCs/>
              </w:rPr>
              <w:t>Напомене</w:t>
            </w:r>
          </w:p>
        </w:tc>
      </w:tr>
      <w:tr w:rsidR="00B601EE" w:rsidRPr="00E20FD3" w:rsidTr="00647FA9">
        <w:trPr>
          <w:trHeight w:val="422"/>
        </w:trPr>
        <w:tc>
          <w:tcPr>
            <w:tcW w:w="639" w:type="dxa"/>
            <w:tcBorders>
              <w:top w:val="single" w:sz="4" w:space="0" w:color="000000"/>
              <w:left w:val="single" w:sz="4" w:space="0" w:color="000000"/>
              <w:bottom w:val="single" w:sz="4" w:space="0" w:color="000000"/>
            </w:tcBorders>
            <w:shd w:val="clear" w:color="auto" w:fill="auto"/>
          </w:tcPr>
          <w:p w:rsidR="00B601EE" w:rsidRPr="00E20FD3" w:rsidRDefault="00945FAF" w:rsidP="009139AA">
            <w:pPr>
              <w:pStyle w:val="TableContents"/>
              <w:jc w:val="center"/>
              <w:rPr>
                <w:rFonts w:cs="Times New Roman"/>
              </w:rPr>
            </w:pPr>
            <w:r>
              <w:rPr>
                <w:rFonts w:cs="Times New Roman"/>
              </w:rPr>
              <w:t>5</w:t>
            </w:r>
            <w:r w:rsidR="00B601EE" w:rsidRPr="00E20FD3">
              <w:rPr>
                <w:rFonts w:cs="Times New Roman"/>
              </w:rPr>
              <w:t>.2.1</w:t>
            </w:r>
          </w:p>
        </w:tc>
        <w:tc>
          <w:tcPr>
            <w:tcW w:w="1521" w:type="dxa"/>
            <w:tcBorders>
              <w:top w:val="single" w:sz="4" w:space="0" w:color="000000"/>
              <w:left w:val="single" w:sz="4" w:space="0" w:color="000000"/>
              <w:bottom w:val="single" w:sz="4" w:space="0" w:color="000000"/>
            </w:tcBorders>
            <w:shd w:val="clear" w:color="auto" w:fill="auto"/>
          </w:tcPr>
          <w:p w:rsidR="00B601EE" w:rsidRPr="00E20FD3" w:rsidRDefault="00B601EE" w:rsidP="009139AA">
            <w:pPr>
              <w:pStyle w:val="TableContents"/>
              <w:snapToGrid w:val="0"/>
              <w:rPr>
                <w:rFonts w:cs="Times New Roman"/>
              </w:rPr>
            </w:pPr>
            <w:r w:rsidRPr="00E20FD3">
              <w:rPr>
                <w:rFonts w:cs="Times New Roman"/>
              </w:rPr>
              <w:t xml:space="preserve">Прописати обавезу укључивања организација цивилног друштва (ОЦД)/других актера у процес припреме, спровођења и контроле програма за доделу помоћи. </w:t>
            </w:r>
          </w:p>
        </w:tc>
        <w:tc>
          <w:tcPr>
            <w:tcW w:w="2328" w:type="dxa"/>
            <w:tcBorders>
              <w:top w:val="single" w:sz="4" w:space="0" w:color="000000"/>
              <w:left w:val="single" w:sz="4" w:space="0" w:color="000000"/>
              <w:bottom w:val="single" w:sz="4" w:space="0" w:color="000000"/>
            </w:tcBorders>
            <w:shd w:val="clear" w:color="auto" w:fill="auto"/>
          </w:tcPr>
          <w:p w:rsidR="00B601EE" w:rsidRPr="00E20FD3" w:rsidRDefault="00B601EE" w:rsidP="009139AA">
            <w:pPr>
              <w:pStyle w:val="TableContents"/>
              <w:snapToGrid w:val="0"/>
              <w:rPr>
                <w:rFonts w:cs="Times New Roman"/>
              </w:rPr>
            </w:pPr>
            <w:r w:rsidRPr="00E20FD3">
              <w:rPr>
                <w:rFonts w:cs="Times New Roman"/>
              </w:rPr>
              <w:t>Идентификоване организације цивилног друштва (ОЦД)/други актери који су релевантни за одређене програме доделе помоћи, односно за одређене циљне групе;</w:t>
            </w:r>
          </w:p>
          <w:p w:rsidR="00B601EE" w:rsidRPr="00E20FD3" w:rsidRDefault="00B601EE" w:rsidP="009139AA">
            <w:pPr>
              <w:pStyle w:val="TableContents"/>
              <w:snapToGrid w:val="0"/>
              <w:rPr>
                <w:rFonts w:cs="Times New Roman"/>
              </w:rPr>
            </w:pPr>
            <w:r w:rsidRPr="00E20FD3">
              <w:rPr>
                <w:rFonts w:cs="Times New Roman"/>
              </w:rPr>
              <w:t>Потписани споразуми о сарадњи/други видови формализације сарадње између ЈЛС и ОЦД/других актера који подразумевају дефинисање међусобних права и обавеза;</w:t>
            </w:r>
          </w:p>
          <w:p w:rsidR="00B601EE" w:rsidRPr="00E20FD3" w:rsidRDefault="00B601EE" w:rsidP="009139AA">
            <w:pPr>
              <w:pStyle w:val="TableContents"/>
              <w:snapToGrid w:val="0"/>
            </w:pPr>
            <w:r w:rsidRPr="00E20FD3">
              <w:rPr>
                <w:rFonts w:cs="Times New Roman"/>
              </w:rPr>
              <w:t xml:space="preserve">Споразуми о </w:t>
            </w:r>
            <w:r w:rsidRPr="00E20FD3">
              <w:rPr>
                <w:rFonts w:cs="Times New Roman"/>
              </w:rPr>
              <w:lastRenderedPageBreak/>
              <w:t xml:space="preserve">сарадњи/други видови формализације сарадње садрже обавезу укључивања/консултовања ОЦД/других актера у процес дефинисања услова, критеријума и мерила, учешће у пријему захтева/пријава на конкурс и учешће у контроли програма. </w:t>
            </w:r>
          </w:p>
        </w:tc>
        <w:tc>
          <w:tcPr>
            <w:tcW w:w="1926" w:type="dxa"/>
            <w:tcBorders>
              <w:top w:val="single" w:sz="4" w:space="0" w:color="000000"/>
              <w:left w:val="single" w:sz="4" w:space="0" w:color="000000"/>
              <w:bottom w:val="single" w:sz="4" w:space="0" w:color="000000"/>
            </w:tcBorders>
            <w:shd w:val="clear" w:color="auto" w:fill="auto"/>
          </w:tcPr>
          <w:p w:rsidR="00B601EE" w:rsidRPr="006002AF" w:rsidRDefault="0005355A" w:rsidP="00531016">
            <w:pPr>
              <w:pStyle w:val="TableContents"/>
              <w:snapToGrid w:val="0"/>
              <w:rPr>
                <w:rFonts w:cs="Times New Roman"/>
                <w:iCs/>
              </w:rPr>
            </w:pPr>
            <w:r w:rsidRPr="006002AF">
              <w:rPr>
                <w:rFonts w:cs="Times New Roman"/>
                <w:iCs/>
              </w:rPr>
              <w:lastRenderedPageBreak/>
              <w:t>Идентификова</w:t>
            </w:r>
            <w:r w:rsidR="00531016" w:rsidRPr="006002AF">
              <w:rPr>
                <w:rFonts w:cs="Times New Roman"/>
                <w:iCs/>
              </w:rPr>
              <w:t xml:space="preserve">ти ОЦД и потписати </w:t>
            </w:r>
            <w:r w:rsidR="00531016" w:rsidRPr="006002AF">
              <w:rPr>
                <w:rFonts w:cs="Times New Roman"/>
              </w:rPr>
              <w:t>споразуме о сарадњи између ЈЛС и ОЦД/других актера који подразумевају дефинисање међусобних права и обавеза</w:t>
            </w:r>
            <w:r w:rsidR="00531016" w:rsidRPr="006002AF">
              <w:rPr>
                <w:rFonts w:cs="Times New Roman"/>
                <w:iCs/>
              </w:rPr>
              <w:t xml:space="preserve"> </w:t>
            </w:r>
          </w:p>
        </w:tc>
        <w:tc>
          <w:tcPr>
            <w:tcW w:w="1615" w:type="dxa"/>
            <w:tcBorders>
              <w:top w:val="single" w:sz="4" w:space="0" w:color="000000"/>
              <w:left w:val="single" w:sz="4" w:space="0" w:color="000000"/>
              <w:bottom w:val="single" w:sz="4" w:space="0" w:color="000000"/>
            </w:tcBorders>
            <w:shd w:val="clear" w:color="auto" w:fill="auto"/>
          </w:tcPr>
          <w:p w:rsidR="00B601EE" w:rsidRPr="006002AF" w:rsidRDefault="00531016" w:rsidP="0002174E">
            <w:pPr>
              <w:pStyle w:val="TableContents"/>
              <w:snapToGrid w:val="0"/>
              <w:rPr>
                <w:rFonts w:cs="Times New Roman"/>
                <w:iCs/>
              </w:rPr>
            </w:pPr>
            <w:r w:rsidRPr="006002AF">
              <w:rPr>
                <w:rFonts w:cs="Times New Roman"/>
                <w:iCs/>
              </w:rPr>
              <w:t>Идентификоване ОЦД</w:t>
            </w:r>
            <w:r w:rsidR="00EF659D" w:rsidRPr="006002AF">
              <w:rPr>
                <w:rFonts w:cs="Times New Roman"/>
                <w:iCs/>
              </w:rPr>
              <w:t xml:space="preserve"> </w:t>
            </w:r>
            <w:r w:rsidR="0002174E" w:rsidRPr="006002AF">
              <w:rPr>
                <w:rFonts w:cs="Times New Roman"/>
                <w:iCs/>
              </w:rPr>
              <w:t>и потписан</w:t>
            </w:r>
            <w:r w:rsidRPr="006002AF">
              <w:rPr>
                <w:rFonts w:cs="Times New Roman"/>
                <w:iCs/>
              </w:rPr>
              <w:t xml:space="preserve">и </w:t>
            </w:r>
            <w:r w:rsidRPr="006002AF">
              <w:rPr>
                <w:rFonts w:cs="Times New Roman"/>
              </w:rPr>
              <w:t>споразум</w:t>
            </w:r>
            <w:r w:rsidR="0002174E" w:rsidRPr="006002AF">
              <w:rPr>
                <w:rFonts w:cs="Times New Roman"/>
              </w:rPr>
              <w:t>и</w:t>
            </w:r>
            <w:r w:rsidRPr="006002AF">
              <w:rPr>
                <w:rFonts w:cs="Times New Roman"/>
              </w:rPr>
              <w:t xml:space="preserve"> о сарадњи између ЈЛС и ОЦД/других актера који подразумевају дефинисање међусобних права и обавеза</w:t>
            </w:r>
          </w:p>
        </w:tc>
        <w:tc>
          <w:tcPr>
            <w:tcW w:w="1691" w:type="dxa"/>
            <w:tcBorders>
              <w:top w:val="single" w:sz="4" w:space="0" w:color="000000"/>
              <w:left w:val="single" w:sz="4" w:space="0" w:color="000000"/>
              <w:bottom w:val="single" w:sz="4" w:space="0" w:color="000000"/>
            </w:tcBorders>
            <w:shd w:val="clear" w:color="auto" w:fill="auto"/>
          </w:tcPr>
          <w:p w:rsidR="00B601EE" w:rsidRPr="00770A27" w:rsidRDefault="00770A27" w:rsidP="009139AA">
            <w:pPr>
              <w:pStyle w:val="TableContents"/>
              <w:snapToGrid w:val="0"/>
              <w:rPr>
                <w:rFonts w:cs="Times New Roman"/>
                <w:iCs/>
              </w:rPr>
            </w:pPr>
            <w:r w:rsidRPr="00770A27">
              <w:rPr>
                <w:rFonts w:cs="Times New Roman"/>
                <w:iCs/>
              </w:rPr>
              <w:t>Председник општине</w:t>
            </w:r>
          </w:p>
        </w:tc>
        <w:tc>
          <w:tcPr>
            <w:tcW w:w="1678" w:type="dxa"/>
            <w:tcBorders>
              <w:top w:val="single" w:sz="4" w:space="0" w:color="000000"/>
              <w:left w:val="single" w:sz="4" w:space="0" w:color="000000"/>
              <w:bottom w:val="single" w:sz="4" w:space="0" w:color="000000"/>
            </w:tcBorders>
            <w:shd w:val="clear" w:color="auto" w:fill="auto"/>
          </w:tcPr>
          <w:p w:rsidR="00B601EE" w:rsidRPr="00770A27" w:rsidRDefault="00770A27" w:rsidP="009139AA">
            <w:pPr>
              <w:pStyle w:val="TableContents"/>
              <w:snapToGrid w:val="0"/>
              <w:rPr>
                <w:rFonts w:cs="Times New Roman"/>
                <w:iCs/>
              </w:rPr>
            </w:pPr>
            <w:r w:rsidRPr="00770A27">
              <w:rPr>
                <w:rFonts w:cs="Times New Roman"/>
                <w:iCs/>
              </w:rPr>
              <w:t>31.12.2017. године</w:t>
            </w:r>
          </w:p>
        </w:tc>
        <w:tc>
          <w:tcPr>
            <w:tcW w:w="1638" w:type="dxa"/>
            <w:tcBorders>
              <w:top w:val="single" w:sz="4" w:space="0" w:color="000000"/>
              <w:left w:val="single" w:sz="4" w:space="0" w:color="000000"/>
              <w:bottom w:val="single" w:sz="4" w:space="0" w:color="000000"/>
            </w:tcBorders>
            <w:shd w:val="clear" w:color="auto" w:fill="auto"/>
          </w:tcPr>
          <w:p w:rsidR="00B601EE" w:rsidRPr="003D2AC5" w:rsidRDefault="00DB1544" w:rsidP="009139AA">
            <w:pPr>
              <w:pStyle w:val="TableContents"/>
              <w:snapToGrid w:val="0"/>
              <w:rPr>
                <w:rFonts w:cs="Times New Roman"/>
                <w:i/>
                <w:iCs/>
                <w:color w:val="FF0000"/>
              </w:rPr>
            </w:pPr>
            <w:r w:rsidRPr="001F6755">
              <w:rPr>
                <w:rFonts w:cs="Times New Roman"/>
                <w:iCs/>
              </w:rPr>
              <w:t>За спровођење ове активности нису потребни додатни ресурси</w:t>
            </w:r>
            <w:r>
              <w:rPr>
                <w:rFonts w:cs="Times New Roman"/>
                <w:iCs/>
              </w:rPr>
              <w:t>.</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B601EE" w:rsidRPr="003D2AC5" w:rsidRDefault="00B601EE" w:rsidP="009139AA">
            <w:pPr>
              <w:pStyle w:val="TableContents"/>
              <w:snapToGrid w:val="0"/>
              <w:rPr>
                <w:rFonts w:cs="Times New Roman"/>
                <w:color w:val="FF0000"/>
              </w:rPr>
            </w:pPr>
          </w:p>
        </w:tc>
      </w:tr>
    </w:tbl>
    <w:p w:rsidR="00AE5130" w:rsidRDefault="00AE5130" w:rsidP="00AE5130">
      <w:pPr>
        <w:autoSpaceDE w:val="0"/>
        <w:autoSpaceDN w:val="0"/>
        <w:adjustRightInd w:val="0"/>
        <w:spacing w:after="0" w:line="240" w:lineRule="auto"/>
        <w:jc w:val="both"/>
        <w:rPr>
          <w:rFonts w:ascii="Times New Roman" w:hAnsi="Times New Roman" w:cs="Times New Roman"/>
          <w:sz w:val="20"/>
          <w:szCs w:val="20"/>
        </w:rPr>
      </w:pPr>
    </w:p>
    <w:p w:rsidR="00AE5130" w:rsidRDefault="00AE5130" w:rsidP="00AE5130">
      <w:pPr>
        <w:autoSpaceDE w:val="0"/>
        <w:autoSpaceDN w:val="0"/>
        <w:adjustRightInd w:val="0"/>
        <w:spacing w:after="0" w:line="240" w:lineRule="auto"/>
        <w:jc w:val="both"/>
        <w:rPr>
          <w:rFonts w:ascii="Times New Roman" w:hAnsi="Times New Roman" w:cs="Times New Roman"/>
          <w:sz w:val="20"/>
          <w:szCs w:val="20"/>
        </w:rPr>
      </w:pPr>
    </w:p>
    <w:p w:rsidR="00AE5130" w:rsidRDefault="00AE5130" w:rsidP="00E62366">
      <w:pPr>
        <w:autoSpaceDE w:val="0"/>
        <w:autoSpaceDN w:val="0"/>
        <w:adjustRightInd w:val="0"/>
        <w:spacing w:after="0" w:line="240" w:lineRule="auto"/>
        <w:jc w:val="both"/>
        <w:rPr>
          <w:rFonts w:ascii="Times New Roman" w:hAnsi="Times New Roman" w:cs="Times New Roman"/>
          <w:sz w:val="20"/>
          <w:szCs w:val="20"/>
        </w:rPr>
      </w:pPr>
    </w:p>
    <w:tbl>
      <w:tblPr>
        <w:tblW w:w="14614" w:type="dxa"/>
        <w:tblInd w:w="55" w:type="dxa"/>
        <w:tblLayout w:type="fixed"/>
        <w:tblCellMar>
          <w:top w:w="55" w:type="dxa"/>
          <w:left w:w="55" w:type="dxa"/>
          <w:bottom w:w="55" w:type="dxa"/>
          <w:right w:w="55" w:type="dxa"/>
        </w:tblCellMar>
        <w:tblLook w:val="0000"/>
      </w:tblPr>
      <w:tblGrid>
        <w:gridCol w:w="14614"/>
      </w:tblGrid>
      <w:tr w:rsidR="00AE5130" w:rsidRPr="00E20FD3" w:rsidTr="00822E9F">
        <w:tc>
          <w:tcPr>
            <w:tcW w:w="14614" w:type="dxa"/>
            <w:tcBorders>
              <w:top w:val="single" w:sz="2" w:space="0" w:color="000000"/>
              <w:left w:val="single" w:sz="2" w:space="0" w:color="000000"/>
              <w:bottom w:val="single" w:sz="2" w:space="0" w:color="000000"/>
              <w:right w:val="single" w:sz="2" w:space="0" w:color="000000"/>
            </w:tcBorders>
            <w:shd w:val="clear" w:color="auto" w:fill="auto"/>
          </w:tcPr>
          <w:p w:rsidR="00AE5130" w:rsidRPr="00822E9F" w:rsidRDefault="00945FAF" w:rsidP="009139AA">
            <w:pPr>
              <w:pStyle w:val="TableContents"/>
              <w:rPr>
                <w:rFonts w:cs="Times New Roman"/>
                <w:b/>
                <w:bCs/>
              </w:rPr>
            </w:pPr>
            <w:bookmarkStart w:id="4" w:name="_Toc479078855"/>
            <w:r>
              <w:rPr>
                <w:rFonts w:cs="Times New Roman"/>
                <w:b/>
              </w:rPr>
              <w:t>Област 6</w:t>
            </w:r>
            <w:r w:rsidR="00822E9F" w:rsidRPr="00822E9F">
              <w:rPr>
                <w:rFonts w:cs="Times New Roman"/>
                <w:b/>
              </w:rPr>
              <w:t>: Обезбеђивање правних, институционалних, организационих и техничких претпоставки за координацију спровођења и праћење примене ЛАП-а</w:t>
            </w:r>
            <w:bookmarkEnd w:id="4"/>
          </w:p>
        </w:tc>
      </w:tr>
      <w:tr w:rsidR="00822E9F" w:rsidRPr="00E20FD3" w:rsidTr="00822E9F">
        <w:tc>
          <w:tcPr>
            <w:tcW w:w="14614" w:type="dxa"/>
            <w:tcBorders>
              <w:left w:val="single" w:sz="2" w:space="0" w:color="000000"/>
              <w:bottom w:val="single" w:sz="2" w:space="0" w:color="000000"/>
              <w:right w:val="single" w:sz="2" w:space="0" w:color="000000"/>
            </w:tcBorders>
            <w:shd w:val="clear" w:color="auto" w:fill="auto"/>
          </w:tcPr>
          <w:p w:rsidR="00822E9F" w:rsidRPr="00E20FD3" w:rsidRDefault="00822E9F" w:rsidP="009139AA">
            <w:pPr>
              <w:pStyle w:val="TableContents"/>
              <w:jc w:val="both"/>
              <w:rPr>
                <w:rFonts w:cs="Times New Roman"/>
                <w:b/>
                <w:bCs/>
              </w:rPr>
            </w:pPr>
            <w:r w:rsidRPr="00E20FD3">
              <w:rPr>
                <w:rFonts w:cs="Times New Roman"/>
                <w:b/>
                <w:bCs/>
              </w:rPr>
              <w:t xml:space="preserve">Опис области: </w:t>
            </w:r>
            <w:r w:rsidRPr="00E20FD3">
              <w:rPr>
                <w:rFonts w:cs="Times New Roman"/>
                <w:bCs/>
              </w:rPr>
              <w:t xml:space="preserve">Координација спровођења и праћење спровођења локалног антикорупцијског плана је од кључног значаја за његову примену. Због тога је неопходно да свака ЈЛС одреди лице/тело надлежно за координирање одговорних субјеката на нивоу ЈЛС и да формира тело које ће бити одговорно за праћење његове примене и које ће о томе обавештавати јавност и друге заинтересоване актере у локалној заједници. Треба нагласити да мере и активности из ЛАП-а спроводе органи ЈЛС, док тело надлежно за праћење примене ЛАП-а прати да ли се мере и активности спроводе на начин на који је то дефинисано у ЛАП-у. Због тога је веома важно да тело надлежно за праћење примене ЛАП-а буде независно од саме ЈЛС, односно од њених органа, руководилаца и службеника. У том смислу, ЈЛС треба да организује и обезбеди спровођење поступка избора чланова овог тела на начин који ће обезбедити каснију независност рада овог тела, као и да обезбеди неопходне услове за рад тог тела. </w:t>
            </w:r>
            <w:r w:rsidRPr="00725BED">
              <w:rPr>
                <w:rFonts w:cs="Times New Roman"/>
                <w:bCs/>
              </w:rPr>
              <w:t xml:space="preserve">Осим тога, то тело у сарадњи са другим органима ЈЛС треба да одреди и сопствени делокруг послова и активности који се неће односити само на праћење примене ЛАП-а, већ ће се односити и на: покретање сопствених иницијатива, давање савета и мишљења у вези са применом ЛАП-а, реаговања на представке поднете због сумње у непоштовање </w:t>
            </w:r>
            <w:r>
              <w:rPr>
                <w:rFonts w:cs="Times New Roman"/>
                <w:bCs/>
              </w:rPr>
              <w:t xml:space="preserve">или непримењивање </w:t>
            </w:r>
            <w:r w:rsidRPr="00725BED">
              <w:rPr>
                <w:rFonts w:cs="Times New Roman"/>
                <w:bCs/>
              </w:rPr>
              <w:t xml:space="preserve">ЛАП-а, препоручивање мера у случају нереализовања мера или кршења ЛАП-а, као и на предлагање грађанског посматрача за оне мере из ЛАП-а </w:t>
            </w:r>
            <w:r>
              <w:rPr>
                <w:rFonts w:cs="Times New Roman"/>
                <w:bCs/>
              </w:rPr>
              <w:t>за које</w:t>
            </w:r>
            <w:r w:rsidRPr="00725BED">
              <w:rPr>
                <w:rFonts w:cs="Times New Roman"/>
                <w:bCs/>
              </w:rPr>
              <w:t xml:space="preserve"> је тај институт предвиђен.</w:t>
            </w:r>
            <w:r w:rsidRPr="00E20FD3">
              <w:rPr>
                <w:rFonts w:cs="Times New Roman"/>
                <w:bCs/>
              </w:rPr>
              <w:t xml:space="preserve">  </w:t>
            </w:r>
          </w:p>
        </w:tc>
      </w:tr>
    </w:tbl>
    <w:p w:rsidR="00AE5130" w:rsidRDefault="00AE5130" w:rsidP="00AE5130">
      <w:pPr>
        <w:rPr>
          <w:rFonts w:ascii="Times New Roman" w:hAnsi="Times New Roman" w:cs="Times New Roman"/>
          <w:sz w:val="20"/>
          <w:szCs w:val="20"/>
        </w:rPr>
      </w:pPr>
    </w:p>
    <w:p w:rsidR="00A3711A" w:rsidRPr="00A3711A" w:rsidRDefault="00A3711A" w:rsidP="00AE5130">
      <w:pPr>
        <w:rPr>
          <w:rFonts w:ascii="Times New Roman" w:hAnsi="Times New Roman" w:cs="Times New Roman"/>
          <w:sz w:val="20"/>
          <w:szCs w:val="20"/>
        </w:rPr>
      </w:pPr>
    </w:p>
    <w:tbl>
      <w:tblPr>
        <w:tblW w:w="14649" w:type="dxa"/>
        <w:tblInd w:w="55" w:type="dxa"/>
        <w:tblLayout w:type="fixed"/>
        <w:tblCellMar>
          <w:top w:w="55" w:type="dxa"/>
          <w:left w:w="55" w:type="dxa"/>
          <w:bottom w:w="55" w:type="dxa"/>
          <w:right w:w="55" w:type="dxa"/>
        </w:tblCellMar>
        <w:tblLook w:val="0000"/>
      </w:tblPr>
      <w:tblGrid>
        <w:gridCol w:w="639"/>
        <w:gridCol w:w="1346"/>
        <w:gridCol w:w="3118"/>
        <w:gridCol w:w="1311"/>
        <w:gridCol w:w="1615"/>
        <w:gridCol w:w="1691"/>
        <w:gridCol w:w="1678"/>
        <w:gridCol w:w="1638"/>
        <w:gridCol w:w="1598"/>
        <w:gridCol w:w="15"/>
      </w:tblGrid>
      <w:tr w:rsidR="003B1F88" w:rsidRPr="00E20FD3" w:rsidTr="003B1F88">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shd w:val="clear" w:color="auto" w:fill="auto"/>
          </w:tcPr>
          <w:p w:rsidR="003B1F88" w:rsidRPr="00E20FD3" w:rsidRDefault="00945FAF" w:rsidP="009139AA">
            <w:pPr>
              <w:pStyle w:val="TableContents"/>
              <w:rPr>
                <w:rFonts w:cs="Times New Roman"/>
                <w:b/>
                <w:bCs/>
              </w:rPr>
            </w:pPr>
            <w:r>
              <w:rPr>
                <w:rFonts w:cs="Times New Roman"/>
                <w:b/>
                <w:bCs/>
              </w:rPr>
              <w:lastRenderedPageBreak/>
              <w:t>Циљ 6</w:t>
            </w:r>
            <w:r w:rsidR="003B1F88" w:rsidRPr="00E20FD3">
              <w:rPr>
                <w:rFonts w:cs="Times New Roman"/>
                <w:b/>
                <w:bCs/>
              </w:rPr>
              <w:t>.1.</w:t>
            </w:r>
            <w:r w:rsidR="003B1F88" w:rsidRPr="00E20FD3">
              <w:rPr>
                <w:rFonts w:eastAsia="ABCDEE+Cambria" w:cs="Times New Roman"/>
                <w:b/>
                <w:bCs/>
              </w:rPr>
              <w:t xml:space="preserve"> Обезбеђене правне, институционалне, организационе и техничке претпоставке за праћење примене ЛАП-а</w:t>
            </w:r>
          </w:p>
        </w:tc>
      </w:tr>
      <w:tr w:rsidR="003B1F88" w:rsidRPr="00E20FD3" w:rsidTr="003B1F88">
        <w:trPr>
          <w:gridAfter w:val="1"/>
          <w:wAfter w:w="15" w:type="dxa"/>
          <w:trHeight w:val="422"/>
        </w:trPr>
        <w:tc>
          <w:tcPr>
            <w:tcW w:w="6414" w:type="dxa"/>
            <w:gridSpan w:val="4"/>
            <w:tcBorders>
              <w:top w:val="single" w:sz="4" w:space="0" w:color="000000"/>
              <w:left w:val="single" w:sz="4" w:space="0" w:color="000000"/>
              <w:bottom w:val="single" w:sz="4" w:space="0" w:color="000000"/>
            </w:tcBorders>
            <w:shd w:val="clear" w:color="auto" w:fill="auto"/>
          </w:tcPr>
          <w:p w:rsidR="003B1F88" w:rsidRPr="00E20FD3" w:rsidRDefault="003B1F88" w:rsidP="009139AA">
            <w:pPr>
              <w:pStyle w:val="TableContents"/>
              <w:jc w:val="center"/>
              <w:rPr>
                <w:rFonts w:cs="Times New Roman"/>
                <w:b/>
                <w:bCs/>
              </w:rPr>
            </w:pPr>
            <w:r w:rsidRPr="00E20FD3">
              <w:rPr>
                <w:rFonts w:cs="Times New Roman"/>
                <w:b/>
                <w:bCs/>
              </w:rPr>
              <w:t>Индикатори циља</w:t>
            </w:r>
          </w:p>
        </w:tc>
        <w:tc>
          <w:tcPr>
            <w:tcW w:w="3306" w:type="dxa"/>
            <w:gridSpan w:val="2"/>
            <w:tcBorders>
              <w:top w:val="single" w:sz="4" w:space="0" w:color="000000"/>
              <w:left w:val="single" w:sz="4" w:space="0" w:color="000000"/>
              <w:bottom w:val="single" w:sz="4" w:space="0" w:color="000000"/>
            </w:tcBorders>
            <w:shd w:val="clear" w:color="auto" w:fill="auto"/>
          </w:tcPr>
          <w:p w:rsidR="003B1F88" w:rsidRPr="00E20FD3" w:rsidRDefault="003B1F88" w:rsidP="009139AA">
            <w:pPr>
              <w:pStyle w:val="TableContents"/>
              <w:jc w:val="center"/>
              <w:rPr>
                <w:rFonts w:cs="Times New Roman"/>
                <w:b/>
                <w:bCs/>
              </w:rPr>
            </w:pPr>
            <w:r w:rsidRPr="00E20FD3">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shd w:val="clear" w:color="auto" w:fill="auto"/>
          </w:tcPr>
          <w:p w:rsidR="003B1F88" w:rsidRPr="00E20FD3" w:rsidRDefault="003B1F88" w:rsidP="009139AA">
            <w:pPr>
              <w:pStyle w:val="TableContents"/>
              <w:jc w:val="center"/>
              <w:rPr>
                <w:rFonts w:cs="Times New Roman"/>
                <w:b/>
                <w:bCs/>
              </w:rPr>
            </w:pPr>
            <w:r w:rsidRPr="00E20FD3">
              <w:rPr>
                <w:rFonts w:cs="Times New Roman"/>
                <w:b/>
                <w:bCs/>
              </w:rPr>
              <w:t xml:space="preserve">Циљана (пројектована) </w:t>
            </w:r>
          </w:p>
          <w:p w:rsidR="003B1F88" w:rsidRPr="00E20FD3" w:rsidRDefault="003B1F88" w:rsidP="009139AA">
            <w:pPr>
              <w:pStyle w:val="TableContents"/>
              <w:jc w:val="center"/>
              <w:rPr>
                <w:rFonts w:cs="Times New Roman"/>
              </w:rPr>
            </w:pPr>
            <w:r w:rsidRPr="00E20FD3">
              <w:rPr>
                <w:rFonts w:cs="Times New Roman"/>
                <w:b/>
                <w:bCs/>
              </w:rPr>
              <w:t>вредност индикатора</w:t>
            </w:r>
          </w:p>
        </w:tc>
      </w:tr>
      <w:tr w:rsidR="003B1F88" w:rsidRPr="00E20FD3" w:rsidTr="003B1F88">
        <w:trPr>
          <w:gridAfter w:val="1"/>
          <w:wAfter w:w="15" w:type="dxa"/>
          <w:trHeight w:val="422"/>
        </w:trPr>
        <w:tc>
          <w:tcPr>
            <w:tcW w:w="6414" w:type="dxa"/>
            <w:gridSpan w:val="4"/>
            <w:tcBorders>
              <w:top w:val="single" w:sz="4" w:space="0" w:color="000000"/>
              <w:left w:val="single" w:sz="4" w:space="0" w:color="000000"/>
              <w:bottom w:val="single" w:sz="4" w:space="0" w:color="000000"/>
            </w:tcBorders>
            <w:shd w:val="clear" w:color="auto" w:fill="auto"/>
          </w:tcPr>
          <w:p w:rsidR="003B1F88" w:rsidRPr="00E20FD3" w:rsidRDefault="003B1F88" w:rsidP="003B1F88">
            <w:pPr>
              <w:pStyle w:val="TableContents"/>
              <w:numPr>
                <w:ilvl w:val="0"/>
                <w:numId w:val="5"/>
              </w:numPr>
              <w:snapToGrid w:val="0"/>
              <w:rPr>
                <w:rFonts w:cs="Times New Roman"/>
              </w:rPr>
            </w:pPr>
            <w:r w:rsidRPr="00E20FD3">
              <w:rPr>
                <w:rFonts w:cs="Times New Roman"/>
              </w:rPr>
              <w:t>Одређено лице/тело на нивоу ЈЛС које је задужено за координацију одговорних субјеката у спровођењу активности из ЛАП-а.</w:t>
            </w:r>
          </w:p>
          <w:p w:rsidR="003B1F88" w:rsidRPr="00E20FD3" w:rsidRDefault="003B1F88" w:rsidP="003B1F88">
            <w:pPr>
              <w:pStyle w:val="TableContents"/>
              <w:numPr>
                <w:ilvl w:val="0"/>
                <w:numId w:val="5"/>
              </w:numPr>
              <w:snapToGrid w:val="0"/>
              <w:rPr>
                <w:rFonts w:cs="Times New Roman"/>
              </w:rPr>
            </w:pPr>
            <w:r w:rsidRPr="00E20FD3">
              <w:rPr>
                <w:rFonts w:cs="Times New Roman"/>
              </w:rPr>
              <w:t>Формирано тело за праћење примене ЛАП-а.</w:t>
            </w:r>
            <w:r w:rsidRPr="00E20FD3">
              <w:rPr>
                <w:rStyle w:val="FootnoteCharacters"/>
                <w:rFonts w:cs="Times New Roman"/>
              </w:rPr>
              <w:footnoteReference w:id="20"/>
            </w:r>
          </w:p>
          <w:p w:rsidR="003B1F88" w:rsidRPr="00E20FD3" w:rsidRDefault="003B1F88" w:rsidP="003B1F88">
            <w:pPr>
              <w:pStyle w:val="TableContents"/>
              <w:numPr>
                <w:ilvl w:val="0"/>
                <w:numId w:val="5"/>
              </w:numPr>
              <w:snapToGrid w:val="0"/>
              <w:jc w:val="both"/>
              <w:rPr>
                <w:rFonts w:cs="Times New Roman"/>
                <w:i/>
                <w:iCs/>
              </w:rPr>
            </w:pPr>
            <w:r w:rsidRPr="00E20FD3">
              <w:rPr>
                <w:rFonts w:cs="Times New Roman"/>
              </w:rPr>
              <w:t xml:space="preserve">Реализоване мере из ЛАП-а, у складу са њима придруженим индикаторима и другим елементима из ЛАП-а. </w:t>
            </w:r>
          </w:p>
        </w:tc>
        <w:tc>
          <w:tcPr>
            <w:tcW w:w="3306" w:type="dxa"/>
            <w:gridSpan w:val="2"/>
            <w:tcBorders>
              <w:top w:val="single" w:sz="4" w:space="0" w:color="000000"/>
              <w:left w:val="single" w:sz="4" w:space="0" w:color="000000"/>
              <w:bottom w:val="single" w:sz="4" w:space="0" w:color="000000"/>
            </w:tcBorders>
            <w:shd w:val="clear" w:color="auto" w:fill="auto"/>
          </w:tcPr>
          <w:p w:rsidR="003B1F88" w:rsidRPr="00E20FD3" w:rsidRDefault="003B1F88" w:rsidP="009139AA">
            <w:pPr>
              <w:pStyle w:val="TableContents"/>
              <w:snapToGrid w:val="0"/>
              <w:rPr>
                <w:rFonts w:cs="Times New Roman"/>
                <w:i/>
                <w:iCs/>
              </w:rPr>
            </w:pPr>
            <w:r w:rsidRPr="00E20FD3">
              <w:rPr>
                <w:rFonts w:cs="Times New Roman"/>
                <w:i/>
                <w:iCs/>
              </w:rPr>
              <w:t>Није применљиво (Н/А)</w:t>
            </w:r>
          </w:p>
        </w:tc>
        <w:tc>
          <w:tcPr>
            <w:tcW w:w="4914" w:type="dxa"/>
            <w:gridSpan w:val="3"/>
            <w:tcBorders>
              <w:top w:val="single" w:sz="4" w:space="0" w:color="000000"/>
              <w:left w:val="single" w:sz="4" w:space="0" w:color="000000"/>
              <w:bottom w:val="single" w:sz="4" w:space="0" w:color="000000"/>
              <w:right w:val="single" w:sz="4" w:space="0" w:color="000000"/>
            </w:tcBorders>
            <w:shd w:val="clear" w:color="auto" w:fill="auto"/>
          </w:tcPr>
          <w:p w:rsidR="003B1F88" w:rsidRPr="00E20FD3" w:rsidRDefault="003B1F88" w:rsidP="009139AA">
            <w:pPr>
              <w:pStyle w:val="TableContents"/>
              <w:snapToGrid w:val="0"/>
              <w:rPr>
                <w:rFonts w:cs="Times New Roman"/>
                <w:b/>
                <w:bCs/>
              </w:rPr>
            </w:pPr>
            <w:r w:rsidRPr="00E20FD3">
              <w:rPr>
                <w:rFonts w:cs="Times New Roman"/>
                <w:i/>
                <w:iCs/>
              </w:rPr>
              <w:t>Није применљиво (Н/А)</w:t>
            </w:r>
          </w:p>
        </w:tc>
      </w:tr>
      <w:tr w:rsidR="003B1F88" w:rsidRPr="00E20FD3" w:rsidTr="00B82ACC">
        <w:trPr>
          <w:trHeight w:val="422"/>
        </w:trPr>
        <w:tc>
          <w:tcPr>
            <w:tcW w:w="639" w:type="dxa"/>
            <w:tcBorders>
              <w:top w:val="single" w:sz="4" w:space="0" w:color="000000"/>
              <w:left w:val="single" w:sz="4" w:space="0" w:color="000000"/>
              <w:bottom w:val="single" w:sz="4" w:space="0" w:color="000000"/>
            </w:tcBorders>
            <w:shd w:val="clear" w:color="auto" w:fill="auto"/>
          </w:tcPr>
          <w:p w:rsidR="003B1F88" w:rsidRPr="00E20FD3" w:rsidRDefault="003B1F88" w:rsidP="009139AA">
            <w:pPr>
              <w:pStyle w:val="TableContents"/>
              <w:jc w:val="center"/>
              <w:rPr>
                <w:rFonts w:cs="Times New Roman"/>
                <w:b/>
                <w:bCs/>
              </w:rPr>
            </w:pPr>
            <w:r w:rsidRPr="00E20FD3">
              <w:rPr>
                <w:rFonts w:cs="Times New Roman"/>
                <w:b/>
                <w:bCs/>
              </w:rPr>
              <w:t>Р. бр. мере</w:t>
            </w:r>
          </w:p>
        </w:tc>
        <w:tc>
          <w:tcPr>
            <w:tcW w:w="1346" w:type="dxa"/>
            <w:tcBorders>
              <w:top w:val="single" w:sz="4" w:space="0" w:color="000000"/>
              <w:left w:val="single" w:sz="4" w:space="0" w:color="000000"/>
              <w:bottom w:val="single" w:sz="4" w:space="0" w:color="000000"/>
            </w:tcBorders>
            <w:shd w:val="clear" w:color="auto" w:fill="auto"/>
          </w:tcPr>
          <w:p w:rsidR="003B1F88" w:rsidRPr="00E20FD3" w:rsidRDefault="003B1F88" w:rsidP="009139AA">
            <w:pPr>
              <w:pStyle w:val="TableContents"/>
              <w:jc w:val="center"/>
              <w:rPr>
                <w:rFonts w:cs="Times New Roman"/>
                <w:b/>
                <w:bCs/>
              </w:rPr>
            </w:pPr>
            <w:r w:rsidRPr="00E20FD3">
              <w:rPr>
                <w:rFonts w:cs="Times New Roman"/>
                <w:b/>
                <w:bCs/>
              </w:rPr>
              <w:t>Назив мере</w:t>
            </w:r>
          </w:p>
        </w:tc>
        <w:tc>
          <w:tcPr>
            <w:tcW w:w="3118" w:type="dxa"/>
            <w:tcBorders>
              <w:top w:val="single" w:sz="4" w:space="0" w:color="000000"/>
              <w:left w:val="single" w:sz="4" w:space="0" w:color="000000"/>
              <w:bottom w:val="single" w:sz="4" w:space="0" w:color="000000"/>
            </w:tcBorders>
            <w:shd w:val="clear" w:color="auto" w:fill="auto"/>
          </w:tcPr>
          <w:p w:rsidR="003B1F88" w:rsidRPr="00E20FD3" w:rsidRDefault="003B1F88" w:rsidP="009139AA">
            <w:pPr>
              <w:pStyle w:val="TableContents"/>
              <w:jc w:val="center"/>
              <w:rPr>
                <w:rFonts w:cs="Times New Roman"/>
                <w:b/>
                <w:bCs/>
                <w:i/>
                <w:iCs/>
              </w:rPr>
            </w:pPr>
            <w:r w:rsidRPr="00E20FD3">
              <w:rPr>
                <w:rFonts w:cs="Times New Roman"/>
                <w:b/>
                <w:bCs/>
              </w:rPr>
              <w:t>Индикатор испуњености (квалитета) мере</w:t>
            </w:r>
          </w:p>
        </w:tc>
        <w:tc>
          <w:tcPr>
            <w:tcW w:w="1311" w:type="dxa"/>
            <w:tcBorders>
              <w:top w:val="single" w:sz="4" w:space="0" w:color="000000"/>
              <w:left w:val="single" w:sz="4" w:space="0" w:color="000000"/>
              <w:bottom w:val="single" w:sz="4" w:space="0" w:color="000000"/>
            </w:tcBorders>
            <w:shd w:val="clear" w:color="auto" w:fill="auto"/>
          </w:tcPr>
          <w:p w:rsidR="003B1F88" w:rsidRPr="00E20FD3" w:rsidRDefault="003B1F88" w:rsidP="009139AA">
            <w:pPr>
              <w:pStyle w:val="TableContents"/>
              <w:jc w:val="center"/>
              <w:rPr>
                <w:rFonts w:cs="Times New Roman"/>
                <w:b/>
                <w:bCs/>
                <w:i/>
                <w:iCs/>
              </w:rPr>
            </w:pPr>
            <w:r w:rsidRPr="00E20FD3">
              <w:rPr>
                <w:rFonts w:cs="Times New Roman"/>
                <w:b/>
                <w:bCs/>
                <w:i/>
                <w:iCs/>
              </w:rPr>
              <w:t>Активности</w:t>
            </w:r>
          </w:p>
        </w:tc>
        <w:tc>
          <w:tcPr>
            <w:tcW w:w="1615" w:type="dxa"/>
            <w:tcBorders>
              <w:top w:val="single" w:sz="4" w:space="0" w:color="000000"/>
              <w:left w:val="single" w:sz="4" w:space="0" w:color="000000"/>
              <w:bottom w:val="single" w:sz="4" w:space="0" w:color="000000"/>
            </w:tcBorders>
            <w:shd w:val="clear" w:color="auto" w:fill="auto"/>
          </w:tcPr>
          <w:p w:rsidR="003B1F88" w:rsidRPr="00E20FD3" w:rsidRDefault="003B1F88" w:rsidP="009139AA">
            <w:pPr>
              <w:pStyle w:val="TableContents"/>
              <w:jc w:val="center"/>
              <w:rPr>
                <w:rFonts w:cs="Times New Roman"/>
                <w:b/>
                <w:bCs/>
                <w:i/>
                <w:iCs/>
              </w:rPr>
            </w:pPr>
            <w:r w:rsidRPr="00E20FD3">
              <w:rPr>
                <w:rFonts w:cs="Times New Roman"/>
                <w:b/>
                <w:bCs/>
                <w:i/>
                <w:iCs/>
              </w:rPr>
              <w:t>Индикатори активности</w:t>
            </w:r>
          </w:p>
        </w:tc>
        <w:tc>
          <w:tcPr>
            <w:tcW w:w="1691" w:type="dxa"/>
            <w:tcBorders>
              <w:top w:val="single" w:sz="4" w:space="0" w:color="000000"/>
              <w:left w:val="single" w:sz="4" w:space="0" w:color="000000"/>
              <w:bottom w:val="single" w:sz="4" w:space="0" w:color="000000"/>
            </w:tcBorders>
            <w:shd w:val="clear" w:color="auto" w:fill="auto"/>
          </w:tcPr>
          <w:p w:rsidR="003B1F88" w:rsidRPr="00E20FD3" w:rsidRDefault="003B1F88" w:rsidP="009139AA">
            <w:pPr>
              <w:pStyle w:val="TableContents"/>
              <w:jc w:val="center"/>
              <w:rPr>
                <w:rFonts w:cs="Times New Roman"/>
                <w:b/>
                <w:bCs/>
                <w:i/>
                <w:iCs/>
              </w:rPr>
            </w:pPr>
            <w:r w:rsidRPr="00E20FD3">
              <w:rPr>
                <w:rFonts w:cs="Times New Roman"/>
                <w:b/>
                <w:bCs/>
                <w:i/>
                <w:iCs/>
              </w:rPr>
              <w:t>Одговорни субјект</w:t>
            </w:r>
          </w:p>
        </w:tc>
        <w:tc>
          <w:tcPr>
            <w:tcW w:w="1678" w:type="dxa"/>
            <w:tcBorders>
              <w:top w:val="single" w:sz="4" w:space="0" w:color="000000"/>
              <w:left w:val="single" w:sz="4" w:space="0" w:color="000000"/>
              <w:bottom w:val="single" w:sz="4" w:space="0" w:color="000000"/>
            </w:tcBorders>
            <w:shd w:val="clear" w:color="auto" w:fill="auto"/>
          </w:tcPr>
          <w:p w:rsidR="003B1F88" w:rsidRPr="00E20FD3" w:rsidRDefault="003B1F88" w:rsidP="009139AA">
            <w:pPr>
              <w:pStyle w:val="TableContents"/>
              <w:jc w:val="center"/>
              <w:rPr>
                <w:rFonts w:cs="Times New Roman"/>
                <w:b/>
                <w:bCs/>
                <w:i/>
                <w:iCs/>
              </w:rPr>
            </w:pPr>
            <w:r w:rsidRPr="00E20FD3">
              <w:rPr>
                <w:rFonts w:cs="Times New Roman"/>
                <w:b/>
                <w:bCs/>
                <w:i/>
                <w:iCs/>
              </w:rPr>
              <w:t>Рок</w:t>
            </w:r>
          </w:p>
        </w:tc>
        <w:tc>
          <w:tcPr>
            <w:tcW w:w="1638" w:type="dxa"/>
            <w:tcBorders>
              <w:top w:val="single" w:sz="4" w:space="0" w:color="000000"/>
              <w:left w:val="single" w:sz="4" w:space="0" w:color="000000"/>
              <w:bottom w:val="single" w:sz="4" w:space="0" w:color="000000"/>
            </w:tcBorders>
            <w:shd w:val="clear" w:color="auto" w:fill="auto"/>
          </w:tcPr>
          <w:p w:rsidR="003B1F88" w:rsidRPr="00E20FD3" w:rsidRDefault="003B1F88" w:rsidP="009139AA">
            <w:pPr>
              <w:pStyle w:val="TableContents"/>
              <w:jc w:val="center"/>
              <w:rPr>
                <w:rFonts w:cs="Times New Roman"/>
                <w:b/>
                <w:bCs/>
                <w:i/>
                <w:iCs/>
              </w:rPr>
            </w:pPr>
            <w:r w:rsidRPr="00E20FD3">
              <w:rPr>
                <w:rFonts w:cs="Times New Roman"/>
                <w:b/>
                <w:bCs/>
                <w:i/>
                <w:iCs/>
              </w:rPr>
              <w:t>Потребни ресурси</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3B1F88" w:rsidRPr="00E20FD3" w:rsidRDefault="003B1F88" w:rsidP="009139AA">
            <w:pPr>
              <w:pStyle w:val="TableContents"/>
              <w:jc w:val="center"/>
              <w:rPr>
                <w:rFonts w:cs="Times New Roman"/>
              </w:rPr>
            </w:pPr>
            <w:r w:rsidRPr="00E20FD3">
              <w:rPr>
                <w:rFonts w:cs="Times New Roman"/>
                <w:b/>
                <w:bCs/>
                <w:i/>
                <w:iCs/>
              </w:rPr>
              <w:t>Напомене</w:t>
            </w:r>
          </w:p>
        </w:tc>
      </w:tr>
      <w:tr w:rsidR="00A3711A" w:rsidRPr="00E20FD3" w:rsidTr="00B82ACC">
        <w:trPr>
          <w:trHeight w:val="422"/>
        </w:trPr>
        <w:tc>
          <w:tcPr>
            <w:tcW w:w="639" w:type="dxa"/>
            <w:tcBorders>
              <w:top w:val="single" w:sz="4" w:space="0" w:color="000000"/>
              <w:left w:val="single" w:sz="4" w:space="0" w:color="000000"/>
              <w:bottom w:val="single" w:sz="4" w:space="0" w:color="000000"/>
            </w:tcBorders>
            <w:shd w:val="clear" w:color="auto" w:fill="auto"/>
          </w:tcPr>
          <w:p w:rsidR="00A3711A" w:rsidRPr="00E20FD3" w:rsidRDefault="00945FAF" w:rsidP="009139AA">
            <w:pPr>
              <w:pStyle w:val="TableContents"/>
              <w:jc w:val="center"/>
              <w:rPr>
                <w:rFonts w:cs="Times New Roman"/>
              </w:rPr>
            </w:pPr>
            <w:r>
              <w:rPr>
                <w:rFonts w:cs="Times New Roman"/>
              </w:rPr>
              <w:t>6</w:t>
            </w:r>
            <w:r w:rsidR="00A3711A" w:rsidRPr="00E20FD3">
              <w:rPr>
                <w:rFonts w:cs="Times New Roman"/>
              </w:rPr>
              <w:t>.1.1</w:t>
            </w:r>
          </w:p>
        </w:tc>
        <w:tc>
          <w:tcPr>
            <w:tcW w:w="1346" w:type="dxa"/>
            <w:tcBorders>
              <w:top w:val="single" w:sz="4" w:space="0" w:color="000000"/>
              <w:left w:val="single" w:sz="4" w:space="0" w:color="000000"/>
              <w:bottom w:val="single" w:sz="4" w:space="0" w:color="000000"/>
            </w:tcBorders>
            <w:shd w:val="clear" w:color="auto" w:fill="auto"/>
          </w:tcPr>
          <w:p w:rsidR="00A3711A" w:rsidRPr="00E20FD3" w:rsidRDefault="00A3711A" w:rsidP="009139AA">
            <w:pPr>
              <w:pStyle w:val="TableContents"/>
              <w:rPr>
                <w:rFonts w:cs="Times New Roman"/>
              </w:rPr>
            </w:pPr>
            <w:r w:rsidRPr="00E20FD3">
              <w:rPr>
                <w:rFonts w:cs="Times New Roman"/>
              </w:rPr>
              <w:t xml:space="preserve">Одредити лице/тело на нивоу ЈЛС које је задужено за координацију одговорних субјеката у спровођењу активности из ЛАП-а. </w:t>
            </w:r>
          </w:p>
        </w:tc>
        <w:tc>
          <w:tcPr>
            <w:tcW w:w="3118" w:type="dxa"/>
            <w:tcBorders>
              <w:top w:val="single" w:sz="4" w:space="0" w:color="000000"/>
              <w:left w:val="single" w:sz="4" w:space="0" w:color="000000"/>
              <w:bottom w:val="single" w:sz="4" w:space="0" w:color="000000"/>
            </w:tcBorders>
            <w:shd w:val="clear" w:color="auto" w:fill="auto"/>
          </w:tcPr>
          <w:p w:rsidR="00A3711A" w:rsidRPr="00E20FD3" w:rsidRDefault="00A3711A" w:rsidP="009139AA">
            <w:pPr>
              <w:pStyle w:val="TableContents"/>
              <w:rPr>
                <w:rFonts w:cs="Times New Roman"/>
              </w:rPr>
            </w:pPr>
            <w:r w:rsidRPr="00E20FD3">
              <w:rPr>
                <w:rFonts w:cs="Times New Roman"/>
              </w:rPr>
              <w:t xml:space="preserve">Лице/тело задужено за координацију одговорних субјеката у спровођењу активности из ЛАП-а има обавезу да води рачуна о роковима за спровођење активности, да о доспелим роковима и обавезама благовремено обавештава одговорне субјекте, као и да врши техничко, организационо и административно усклађивање рада службеника/организационих једница и органа ЈЛС у </w:t>
            </w:r>
            <w:r w:rsidRPr="00E20FD3">
              <w:rPr>
                <w:rFonts w:cs="Times New Roman"/>
              </w:rPr>
              <w:lastRenderedPageBreak/>
              <w:t xml:space="preserve">процесу спровођења активности из ЛАП-а. </w:t>
            </w:r>
          </w:p>
        </w:tc>
        <w:tc>
          <w:tcPr>
            <w:tcW w:w="1311" w:type="dxa"/>
            <w:tcBorders>
              <w:top w:val="single" w:sz="4" w:space="0" w:color="000000"/>
              <w:left w:val="single" w:sz="4" w:space="0" w:color="000000"/>
              <w:bottom w:val="single" w:sz="4" w:space="0" w:color="000000"/>
            </w:tcBorders>
            <w:shd w:val="clear" w:color="auto" w:fill="auto"/>
          </w:tcPr>
          <w:p w:rsidR="00A3711A" w:rsidRPr="00044D9D" w:rsidRDefault="00A3711A" w:rsidP="009139AA">
            <w:pPr>
              <w:pStyle w:val="TableContents"/>
              <w:snapToGrid w:val="0"/>
              <w:rPr>
                <w:rFonts w:cs="Times New Roman"/>
                <w:i/>
                <w:iCs/>
                <w:color w:val="FF0000"/>
              </w:rPr>
            </w:pPr>
            <w:r>
              <w:rPr>
                <w:rFonts w:cs="Times New Roman"/>
              </w:rPr>
              <w:lastRenderedPageBreak/>
              <w:t>Одређивање лица/тела</w:t>
            </w:r>
            <w:r w:rsidRPr="00E20FD3">
              <w:rPr>
                <w:rFonts w:cs="Times New Roman"/>
              </w:rPr>
              <w:t xml:space="preserve"> на нивоу ЈЛС које је задужено за координацију одговорних субјеката у спровођењу активности из ЛАП-а.</w:t>
            </w:r>
          </w:p>
        </w:tc>
        <w:tc>
          <w:tcPr>
            <w:tcW w:w="1615" w:type="dxa"/>
            <w:tcBorders>
              <w:top w:val="single" w:sz="4" w:space="0" w:color="000000"/>
              <w:left w:val="single" w:sz="4" w:space="0" w:color="000000"/>
              <w:bottom w:val="single" w:sz="4" w:space="0" w:color="000000"/>
            </w:tcBorders>
            <w:shd w:val="clear" w:color="auto" w:fill="auto"/>
          </w:tcPr>
          <w:p w:rsidR="00A3711A" w:rsidRPr="00044D9D" w:rsidRDefault="00A3711A" w:rsidP="00E62D7D">
            <w:pPr>
              <w:pStyle w:val="TableContents"/>
              <w:snapToGrid w:val="0"/>
              <w:rPr>
                <w:rFonts w:cs="Times New Roman"/>
                <w:i/>
                <w:iCs/>
                <w:color w:val="FF0000"/>
              </w:rPr>
            </w:pPr>
            <w:r>
              <w:rPr>
                <w:rFonts w:cs="Times New Roman"/>
              </w:rPr>
              <w:t>Одређена лица/тела</w:t>
            </w:r>
            <w:r w:rsidRPr="00E20FD3">
              <w:rPr>
                <w:rFonts w:cs="Times New Roman"/>
              </w:rPr>
              <w:t xml:space="preserve"> на нивоу ЈЛС које је задужено за координацију одговорних субјеката у спровођењу активности из ЛАП-а.</w:t>
            </w:r>
          </w:p>
        </w:tc>
        <w:tc>
          <w:tcPr>
            <w:tcW w:w="1691" w:type="dxa"/>
            <w:tcBorders>
              <w:top w:val="single" w:sz="4" w:space="0" w:color="000000"/>
              <w:left w:val="single" w:sz="4" w:space="0" w:color="000000"/>
              <w:bottom w:val="single" w:sz="4" w:space="0" w:color="000000"/>
            </w:tcBorders>
            <w:shd w:val="clear" w:color="auto" w:fill="auto"/>
          </w:tcPr>
          <w:p w:rsidR="00A3711A" w:rsidRPr="002E2710" w:rsidRDefault="00504E11" w:rsidP="009139AA">
            <w:pPr>
              <w:pStyle w:val="TableContents"/>
              <w:snapToGrid w:val="0"/>
              <w:rPr>
                <w:rFonts w:cs="Times New Roman"/>
                <w:iCs/>
              </w:rPr>
            </w:pPr>
            <w:r w:rsidRPr="002E2710">
              <w:rPr>
                <w:rFonts w:cs="Times New Roman"/>
                <w:iCs/>
              </w:rPr>
              <w:t>Председник оптине</w:t>
            </w:r>
          </w:p>
        </w:tc>
        <w:tc>
          <w:tcPr>
            <w:tcW w:w="1678" w:type="dxa"/>
            <w:tcBorders>
              <w:top w:val="single" w:sz="4" w:space="0" w:color="000000"/>
              <w:left w:val="single" w:sz="4" w:space="0" w:color="000000"/>
              <w:bottom w:val="single" w:sz="4" w:space="0" w:color="000000"/>
            </w:tcBorders>
            <w:shd w:val="clear" w:color="auto" w:fill="auto"/>
          </w:tcPr>
          <w:p w:rsidR="00A3711A" w:rsidRPr="007F13C8" w:rsidRDefault="0032695F" w:rsidP="009609D0">
            <w:pPr>
              <w:pStyle w:val="TableContents"/>
              <w:snapToGrid w:val="0"/>
              <w:rPr>
                <w:rFonts w:cs="Times New Roman"/>
                <w:iCs/>
              </w:rPr>
            </w:pPr>
            <w:r w:rsidRPr="007F13C8">
              <w:rPr>
                <w:rFonts w:cs="Times New Roman"/>
                <w:iCs/>
              </w:rPr>
              <w:t>31.</w:t>
            </w:r>
            <w:r w:rsidR="009609D0">
              <w:rPr>
                <w:rFonts w:cs="Times New Roman"/>
                <w:iCs/>
              </w:rPr>
              <w:t>09</w:t>
            </w:r>
            <w:r w:rsidRPr="007F13C8">
              <w:rPr>
                <w:rFonts w:cs="Times New Roman"/>
                <w:iCs/>
              </w:rPr>
              <w:t>.201</w:t>
            </w:r>
            <w:r w:rsidR="001805BD" w:rsidRPr="007F13C8">
              <w:rPr>
                <w:rFonts w:cs="Times New Roman"/>
                <w:iCs/>
              </w:rPr>
              <w:t>7</w:t>
            </w:r>
            <w:r w:rsidRPr="007F13C8">
              <w:rPr>
                <w:rFonts w:cs="Times New Roman"/>
                <w:iCs/>
              </w:rPr>
              <w:t>. године</w:t>
            </w:r>
          </w:p>
        </w:tc>
        <w:tc>
          <w:tcPr>
            <w:tcW w:w="1638" w:type="dxa"/>
            <w:tcBorders>
              <w:top w:val="single" w:sz="4" w:space="0" w:color="000000"/>
              <w:left w:val="single" w:sz="4" w:space="0" w:color="000000"/>
              <w:bottom w:val="single" w:sz="4" w:space="0" w:color="000000"/>
            </w:tcBorders>
            <w:shd w:val="clear" w:color="auto" w:fill="auto"/>
          </w:tcPr>
          <w:p w:rsidR="00A3711A" w:rsidRPr="00172827" w:rsidRDefault="00172827" w:rsidP="009139AA">
            <w:pPr>
              <w:pStyle w:val="TableContents"/>
              <w:snapToGrid w:val="0"/>
              <w:rPr>
                <w:rFonts w:cs="Times New Roman"/>
                <w:i/>
                <w:iCs/>
                <w:color w:val="FF0000"/>
              </w:rPr>
            </w:pPr>
            <w:r w:rsidRPr="001F6755">
              <w:rPr>
                <w:rFonts w:cs="Times New Roman"/>
                <w:iCs/>
              </w:rPr>
              <w:t>За спровођење ове активности нису потребни додатни ресурси</w:t>
            </w:r>
            <w:r>
              <w:rPr>
                <w:rFonts w:cs="Times New Roman"/>
                <w:iCs/>
              </w:rPr>
              <w:t>.</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A3711A" w:rsidRPr="00044D9D" w:rsidRDefault="00A3711A" w:rsidP="009139AA">
            <w:pPr>
              <w:pStyle w:val="TableContents"/>
              <w:snapToGrid w:val="0"/>
              <w:rPr>
                <w:rFonts w:cs="Times New Roman"/>
                <w:color w:val="FF0000"/>
              </w:rPr>
            </w:pPr>
          </w:p>
        </w:tc>
      </w:tr>
      <w:tr w:rsidR="00CF752B" w:rsidRPr="00E20FD3" w:rsidTr="00B82ACC">
        <w:trPr>
          <w:trHeight w:val="422"/>
        </w:trPr>
        <w:tc>
          <w:tcPr>
            <w:tcW w:w="639" w:type="dxa"/>
            <w:tcBorders>
              <w:top w:val="single" w:sz="4" w:space="0" w:color="000000"/>
              <w:left w:val="single" w:sz="4" w:space="0" w:color="000000"/>
              <w:bottom w:val="single" w:sz="4" w:space="0" w:color="000000"/>
            </w:tcBorders>
            <w:shd w:val="clear" w:color="auto" w:fill="auto"/>
          </w:tcPr>
          <w:p w:rsidR="00CF752B" w:rsidRPr="00E20FD3" w:rsidRDefault="00945FAF" w:rsidP="009139AA">
            <w:pPr>
              <w:pStyle w:val="TableContents"/>
              <w:jc w:val="center"/>
              <w:rPr>
                <w:rFonts w:cs="Times New Roman"/>
              </w:rPr>
            </w:pPr>
            <w:r>
              <w:rPr>
                <w:rFonts w:cs="Times New Roman"/>
              </w:rPr>
              <w:lastRenderedPageBreak/>
              <w:t>6</w:t>
            </w:r>
            <w:r w:rsidR="00CF752B" w:rsidRPr="00E20FD3">
              <w:rPr>
                <w:rFonts w:cs="Times New Roman"/>
              </w:rPr>
              <w:t>.1.2</w:t>
            </w:r>
          </w:p>
        </w:tc>
        <w:tc>
          <w:tcPr>
            <w:tcW w:w="1346" w:type="dxa"/>
            <w:tcBorders>
              <w:top w:val="single" w:sz="4" w:space="0" w:color="000000"/>
              <w:left w:val="single" w:sz="4" w:space="0" w:color="000000"/>
              <w:bottom w:val="single" w:sz="4" w:space="0" w:color="000000"/>
            </w:tcBorders>
            <w:shd w:val="clear" w:color="auto" w:fill="auto"/>
          </w:tcPr>
          <w:p w:rsidR="00CF752B" w:rsidRPr="00E20FD3" w:rsidRDefault="00CF752B" w:rsidP="009139AA">
            <w:pPr>
              <w:pStyle w:val="TableContents"/>
              <w:rPr>
                <w:rFonts w:cs="Times New Roman"/>
              </w:rPr>
            </w:pPr>
            <w:r w:rsidRPr="00E20FD3">
              <w:rPr>
                <w:rFonts w:cs="Times New Roman"/>
              </w:rPr>
              <w:t>Формирати Комисију за избор чланова тела за праћење примене ЛАП-а</w:t>
            </w:r>
            <w:r w:rsidRPr="00E20FD3">
              <w:rPr>
                <w:rStyle w:val="FootnoteReference"/>
                <w:rFonts w:cs="Times New Roman"/>
              </w:rPr>
              <w:footnoteReference w:id="21"/>
            </w:r>
            <w:r w:rsidRPr="00E20FD3">
              <w:rPr>
                <w:rFonts w:cs="Times New Roman"/>
              </w:rPr>
              <w:t>.</w:t>
            </w:r>
          </w:p>
          <w:p w:rsidR="00CF752B" w:rsidRPr="00E20FD3" w:rsidRDefault="00CF752B" w:rsidP="009139AA">
            <w:pPr>
              <w:pStyle w:val="TableContents"/>
              <w:rPr>
                <w:rFonts w:cs="Times New Roman"/>
                <w:shd w:val="clear" w:color="auto" w:fill="FFFF00"/>
              </w:rPr>
            </w:pPr>
          </w:p>
        </w:tc>
        <w:tc>
          <w:tcPr>
            <w:tcW w:w="3118" w:type="dxa"/>
            <w:tcBorders>
              <w:top w:val="single" w:sz="4" w:space="0" w:color="000000"/>
              <w:left w:val="single" w:sz="4" w:space="0" w:color="000000"/>
              <w:bottom w:val="single" w:sz="4" w:space="0" w:color="000000"/>
            </w:tcBorders>
            <w:shd w:val="clear" w:color="auto" w:fill="auto"/>
          </w:tcPr>
          <w:p w:rsidR="00CF752B" w:rsidRPr="00E20FD3" w:rsidRDefault="00CF752B" w:rsidP="009139AA">
            <w:pPr>
              <w:pStyle w:val="TableContents"/>
              <w:rPr>
                <w:rFonts w:cs="Times New Roman"/>
                <w:shd w:val="clear" w:color="auto" w:fill="FFFF00"/>
              </w:rPr>
            </w:pPr>
            <w:r w:rsidRPr="00725BED">
              <w:rPr>
                <w:rFonts w:cs="Times New Roman"/>
              </w:rPr>
              <w:t>1. У Комисију је неопходно именовати представнике органа ЈЛС, локалних невладиних организација и удружења грађана, локалних медија и грађане, као и представнике других органа јавне власти (централних и покрајинских) који функционишу у локалној за</w:t>
            </w:r>
            <w:r>
              <w:rPr>
                <w:rFonts w:cs="Times New Roman"/>
              </w:rPr>
              <w:t>једници, а који не представљају</w:t>
            </w:r>
            <w:r w:rsidRPr="00725BED">
              <w:rPr>
                <w:rFonts w:cs="Times New Roman"/>
              </w:rPr>
              <w:t xml:space="preserve"> део система локалне самоуправе (на пример, представници правосудних и других органа).</w:t>
            </w:r>
            <w:r w:rsidRPr="00E20FD3">
              <w:rPr>
                <w:rFonts w:cs="Times New Roman"/>
                <w:shd w:val="clear" w:color="auto" w:fill="FFFF00"/>
              </w:rPr>
              <w:t xml:space="preserve"> </w:t>
            </w:r>
          </w:p>
          <w:p w:rsidR="00CF752B" w:rsidRDefault="00CF752B" w:rsidP="009139AA">
            <w:pPr>
              <w:pStyle w:val="TableContents"/>
              <w:rPr>
                <w:rFonts w:cs="Times New Roman"/>
                <w:shd w:val="clear" w:color="auto" w:fill="FFFF00"/>
              </w:rPr>
            </w:pPr>
          </w:p>
          <w:p w:rsidR="00CF752B" w:rsidRPr="00E20FD3" w:rsidRDefault="00CF752B" w:rsidP="009139AA">
            <w:pPr>
              <w:pStyle w:val="TableContents"/>
              <w:rPr>
                <w:rFonts w:cs="Times New Roman"/>
                <w:shd w:val="clear" w:color="auto" w:fill="FFFF00"/>
              </w:rPr>
            </w:pPr>
          </w:p>
          <w:p w:rsidR="00CF752B" w:rsidRPr="00E20FD3" w:rsidRDefault="00CF752B" w:rsidP="009139AA">
            <w:pPr>
              <w:pStyle w:val="TableContents"/>
              <w:rPr>
                <w:rFonts w:cs="Times New Roman"/>
              </w:rPr>
            </w:pPr>
            <w:r>
              <w:rPr>
                <w:rFonts w:cs="Times New Roman"/>
              </w:rPr>
              <w:t>Препоручује се</w:t>
            </w:r>
            <w:r w:rsidRPr="00725BED">
              <w:rPr>
                <w:rFonts w:cs="Times New Roman"/>
              </w:rPr>
              <w:t xml:space="preserve"> да представници органа ЈЛС и представници других органа јавне власти (централних и покрајинских) који ф</w:t>
            </w:r>
            <w:r>
              <w:rPr>
                <w:rFonts w:cs="Times New Roman"/>
              </w:rPr>
              <w:t>ункционишу у локалној заједници</w:t>
            </w:r>
            <w:r w:rsidRPr="00725BED">
              <w:rPr>
                <w:rFonts w:cs="Times New Roman"/>
              </w:rPr>
              <w:t xml:space="preserve"> не чине већину у Комисији.</w:t>
            </w:r>
            <w:r w:rsidRPr="00E20FD3">
              <w:rPr>
                <w:rFonts w:cs="Times New Roman"/>
              </w:rPr>
              <w:t xml:space="preserve"> </w:t>
            </w:r>
          </w:p>
          <w:p w:rsidR="00CF752B" w:rsidRPr="00E20FD3" w:rsidRDefault="00CF752B" w:rsidP="009139AA">
            <w:pPr>
              <w:pStyle w:val="TableContents"/>
              <w:rPr>
                <w:rFonts w:cs="Times New Roman"/>
              </w:rPr>
            </w:pPr>
          </w:p>
          <w:p w:rsidR="00CF752B" w:rsidRPr="00E20FD3" w:rsidRDefault="00CF752B" w:rsidP="009139AA">
            <w:pPr>
              <w:pStyle w:val="TableContents"/>
              <w:rPr>
                <w:rFonts w:cs="Times New Roman"/>
                <w:b/>
              </w:rPr>
            </w:pPr>
            <w:r w:rsidRPr="00E20FD3">
              <w:rPr>
                <w:rFonts w:cs="Times New Roman"/>
              </w:rPr>
              <w:t xml:space="preserve">2. Комисија усваја свој </w:t>
            </w:r>
            <w:r w:rsidRPr="00E20FD3">
              <w:rPr>
                <w:rFonts w:cs="Times New Roman"/>
              </w:rPr>
              <w:lastRenderedPageBreak/>
              <w:t>пословник о раду, дефинише услове, критеријуме и мерила за избор чланова</w:t>
            </w:r>
            <w:r>
              <w:rPr>
                <w:rFonts w:cs="Times New Roman"/>
              </w:rPr>
              <w:t xml:space="preserve"> тела за праћење примене ЛАП-а,</w:t>
            </w:r>
            <w:r w:rsidRPr="00E20FD3">
              <w:rPr>
                <w:rFonts w:cs="Times New Roman"/>
              </w:rPr>
              <w:t xml:space="preserve"> објављује јавни позив за достављање пријава за чланове тела за праћење ЛАП-а, односно </w:t>
            </w:r>
            <w:r w:rsidRPr="00E20FD3">
              <w:rPr>
                <w:rFonts w:cs="Times New Roman"/>
                <w:b/>
              </w:rPr>
              <w:t xml:space="preserve">расписује и спроводи јавни конкурс за избор чланова тела </w:t>
            </w:r>
          </w:p>
          <w:p w:rsidR="00CF752B" w:rsidRPr="00E20FD3" w:rsidRDefault="00CF752B" w:rsidP="009139AA">
            <w:pPr>
              <w:pStyle w:val="TableContents"/>
              <w:rPr>
                <w:rFonts w:cs="Times New Roman"/>
              </w:rPr>
            </w:pPr>
          </w:p>
          <w:p w:rsidR="00CF752B" w:rsidRPr="00E20FD3" w:rsidRDefault="00CF752B" w:rsidP="009139AA">
            <w:pPr>
              <w:pStyle w:val="TableContents"/>
              <w:rPr>
                <w:rFonts w:cs="Times New Roman"/>
              </w:rPr>
            </w:pPr>
            <w:r w:rsidRPr="00E20FD3">
              <w:rPr>
                <w:rFonts w:cs="Times New Roman"/>
              </w:rPr>
              <w:t>У циљу обезбеђивања независности тела, неопходно је да се у условима дефинише да кандидати, односно чланови будућег тела, између осталог:</w:t>
            </w:r>
          </w:p>
          <w:p w:rsidR="00CF752B" w:rsidRPr="00E20FD3" w:rsidRDefault="00CF752B" w:rsidP="002A34CA">
            <w:pPr>
              <w:pStyle w:val="TableContents"/>
              <w:numPr>
                <w:ilvl w:val="0"/>
                <w:numId w:val="6"/>
              </w:numPr>
              <w:rPr>
                <w:rFonts w:cs="Times New Roman"/>
              </w:rPr>
            </w:pPr>
            <w:r w:rsidRPr="00E20FD3">
              <w:rPr>
                <w:rFonts w:cs="Times New Roman"/>
              </w:rPr>
              <w:t xml:space="preserve">Не могу бити носиоци било које функције у политичкој странци; </w:t>
            </w:r>
          </w:p>
          <w:p w:rsidR="00CF752B" w:rsidRPr="00E20FD3" w:rsidRDefault="00CF752B" w:rsidP="002A34CA">
            <w:pPr>
              <w:pStyle w:val="TableContents"/>
              <w:numPr>
                <w:ilvl w:val="0"/>
                <w:numId w:val="6"/>
              </w:numPr>
              <w:rPr>
                <w:rFonts w:cs="Times New Roman"/>
              </w:rPr>
            </w:pPr>
            <w:r w:rsidRPr="00E20FD3">
              <w:rPr>
                <w:rFonts w:cs="Times New Roman"/>
              </w:rPr>
              <w:t>Не могу бити бити јавни функционери у смуслу одредаба чланова Закона о Аге</w:t>
            </w:r>
            <w:r>
              <w:rPr>
                <w:rFonts w:cs="Times New Roman"/>
              </w:rPr>
              <w:t>нцији за борбу против корупције;</w:t>
            </w:r>
            <w:r w:rsidRPr="00E20FD3">
              <w:rPr>
                <w:rFonts w:cs="Times New Roman"/>
              </w:rPr>
              <w:t xml:space="preserve"> </w:t>
            </w:r>
          </w:p>
          <w:p w:rsidR="00CF752B" w:rsidRPr="00E20FD3" w:rsidRDefault="00CF752B" w:rsidP="002A34CA">
            <w:pPr>
              <w:pStyle w:val="TableContents"/>
              <w:numPr>
                <w:ilvl w:val="0"/>
                <w:numId w:val="6"/>
              </w:numPr>
              <w:rPr>
                <w:rFonts w:cs="Times New Roman"/>
              </w:rPr>
            </w:pPr>
            <w:r w:rsidRPr="00E20FD3">
              <w:rPr>
                <w:rFonts w:cs="Times New Roman"/>
              </w:rPr>
              <w:t xml:space="preserve">Нису радно ангажовани у органима ЈЛС по било ком основу (на одређено или неодређено време, </w:t>
            </w:r>
            <w:r w:rsidRPr="00E20FD3">
              <w:rPr>
                <w:rFonts w:cs="Times New Roman"/>
              </w:rPr>
              <w:lastRenderedPageBreak/>
              <w:t>ангажовани у форми рада ван радног односа и др.)</w:t>
            </w:r>
            <w:r>
              <w:rPr>
                <w:rFonts w:cs="Times New Roman"/>
              </w:rPr>
              <w:t>;</w:t>
            </w:r>
          </w:p>
          <w:p w:rsidR="00CF752B" w:rsidRPr="00E20FD3" w:rsidRDefault="00CF752B" w:rsidP="002A34CA">
            <w:pPr>
              <w:pStyle w:val="TableContents"/>
              <w:numPr>
                <w:ilvl w:val="0"/>
                <w:numId w:val="6"/>
              </w:numPr>
              <w:rPr>
                <w:rFonts w:cs="Times New Roman"/>
              </w:rPr>
            </w:pPr>
            <w:r w:rsidRPr="00E20FD3">
              <w:rPr>
                <w:rFonts w:cs="Times New Roman"/>
              </w:rPr>
              <w:t>Имају место пребивалишта на територији ЈЛС;</w:t>
            </w:r>
          </w:p>
          <w:p w:rsidR="00CF752B" w:rsidRPr="00E20FD3" w:rsidRDefault="00CF752B" w:rsidP="002A34CA">
            <w:pPr>
              <w:pStyle w:val="TableContents"/>
              <w:numPr>
                <w:ilvl w:val="0"/>
                <w:numId w:val="6"/>
              </w:numPr>
              <w:rPr>
                <w:rFonts w:cs="Times New Roman"/>
              </w:rPr>
            </w:pPr>
            <w:r w:rsidRPr="00E20FD3">
              <w:rPr>
                <w:rFonts w:cs="Times New Roman"/>
              </w:rPr>
              <w:t>Нису осуђивани или се против њих не води судски поступак за дела која се односе на корупцију.</w:t>
            </w:r>
          </w:p>
          <w:p w:rsidR="00CF752B" w:rsidRDefault="00CF752B" w:rsidP="009139AA">
            <w:pPr>
              <w:pStyle w:val="TableContents"/>
              <w:rPr>
                <w:rFonts w:cs="Times New Roman"/>
              </w:rPr>
            </w:pPr>
            <w:r w:rsidRPr="00E20FD3">
              <w:rPr>
                <w:rFonts w:cs="Times New Roman"/>
              </w:rPr>
              <w:t>3. Комисија прима и разматра пристигле пријаве, оцењује формалну испуњеност услова, спроводи процедуру усменог и/или писменог тестирања кандидата у циљу формирања ранг листе на основу усвојених критеријума</w:t>
            </w:r>
            <w:r w:rsidRPr="00E20FD3">
              <w:rPr>
                <w:rStyle w:val="FootnoteCharacters"/>
                <w:rFonts w:cs="Times New Roman"/>
              </w:rPr>
              <w:footnoteReference w:id="22"/>
            </w:r>
            <w:r w:rsidRPr="00E20FD3">
              <w:rPr>
                <w:rFonts w:cs="Times New Roman"/>
              </w:rPr>
              <w:t>, јавно об</w:t>
            </w:r>
            <w:r>
              <w:rPr>
                <w:rFonts w:cs="Times New Roman"/>
              </w:rPr>
              <w:t>ављује листу пристиглих пријава и</w:t>
            </w:r>
            <w:r w:rsidRPr="00E20FD3">
              <w:rPr>
                <w:rFonts w:cs="Times New Roman"/>
              </w:rPr>
              <w:t xml:space="preserve"> записник</w:t>
            </w:r>
            <w:r>
              <w:rPr>
                <w:rFonts w:cs="Times New Roman"/>
              </w:rPr>
              <w:t>е о свом раду</w:t>
            </w:r>
            <w:r w:rsidRPr="00E20FD3">
              <w:rPr>
                <w:rFonts w:cs="Times New Roman"/>
              </w:rPr>
              <w:t xml:space="preserve">. </w:t>
            </w:r>
          </w:p>
          <w:p w:rsidR="00CF752B" w:rsidRDefault="00CF752B" w:rsidP="009139AA">
            <w:pPr>
              <w:pStyle w:val="TableContents"/>
              <w:rPr>
                <w:rFonts w:cs="Times New Roman"/>
              </w:rPr>
            </w:pPr>
          </w:p>
          <w:p w:rsidR="00CF752B" w:rsidRPr="00870D6A" w:rsidRDefault="00CF752B" w:rsidP="009139AA">
            <w:pPr>
              <w:pStyle w:val="TableContents"/>
              <w:rPr>
                <w:rFonts w:cs="Times New Roman"/>
                <w:shd w:val="clear" w:color="auto" w:fill="FFFF00"/>
              </w:rPr>
            </w:pPr>
          </w:p>
          <w:p w:rsidR="00CF752B" w:rsidRPr="00E20FD3" w:rsidRDefault="00CF752B" w:rsidP="009139AA">
            <w:pPr>
              <w:pStyle w:val="TableContents"/>
              <w:rPr>
                <w:rFonts w:cs="Times New Roman"/>
              </w:rPr>
            </w:pPr>
            <w:r w:rsidRPr="00725BED">
              <w:rPr>
                <w:rFonts w:cs="Times New Roman"/>
              </w:rPr>
              <w:t xml:space="preserve">4. Чланови Комисије дају писане изјаве о непостојању приватног интереса у вези са </w:t>
            </w:r>
            <w:r w:rsidRPr="00725BED">
              <w:rPr>
                <w:rFonts w:cs="Times New Roman"/>
              </w:rPr>
              <w:lastRenderedPageBreak/>
              <w:t>учесницима конкурса или се изузимају из рада Комисије уколико такав интерес постоји.</w:t>
            </w:r>
            <w:r w:rsidRPr="00E20FD3">
              <w:rPr>
                <w:rFonts w:cs="Times New Roman"/>
              </w:rPr>
              <w:t xml:space="preserve"> </w:t>
            </w:r>
          </w:p>
          <w:p w:rsidR="00CF752B" w:rsidRPr="00E20FD3" w:rsidRDefault="00CF752B" w:rsidP="009139AA">
            <w:pPr>
              <w:pStyle w:val="TableContents"/>
              <w:rPr>
                <w:rFonts w:cs="Times New Roman"/>
              </w:rPr>
            </w:pPr>
          </w:p>
          <w:p w:rsidR="00CF752B" w:rsidRPr="00E20FD3" w:rsidRDefault="00CF752B" w:rsidP="009139AA">
            <w:pPr>
              <w:pStyle w:val="TableContents"/>
              <w:rPr>
                <w:rFonts w:cs="Times New Roman"/>
              </w:rPr>
            </w:pPr>
            <w:r w:rsidRPr="00E20FD3">
              <w:rPr>
                <w:rFonts w:cs="Times New Roman"/>
              </w:rPr>
              <w:t xml:space="preserve">5. Комисија доставља </w:t>
            </w:r>
            <w:r>
              <w:rPr>
                <w:rFonts w:cs="Times New Roman"/>
              </w:rPr>
              <w:t>Скупштини</w:t>
            </w:r>
            <w:r w:rsidRPr="00E20FD3">
              <w:rPr>
                <w:rFonts w:cs="Times New Roman"/>
              </w:rPr>
              <w:t xml:space="preserve"> ЈЛС ранг листу кандидата са избор чланова тела, са образложењем.</w:t>
            </w:r>
          </w:p>
        </w:tc>
        <w:tc>
          <w:tcPr>
            <w:tcW w:w="1311" w:type="dxa"/>
            <w:tcBorders>
              <w:top w:val="single" w:sz="4" w:space="0" w:color="000000"/>
              <w:left w:val="single" w:sz="4" w:space="0" w:color="000000"/>
              <w:bottom w:val="single" w:sz="4" w:space="0" w:color="000000"/>
            </w:tcBorders>
            <w:shd w:val="clear" w:color="auto" w:fill="auto"/>
          </w:tcPr>
          <w:p w:rsidR="00CF752B" w:rsidRPr="006A76F6" w:rsidRDefault="00CF752B" w:rsidP="00B13F85">
            <w:pPr>
              <w:pStyle w:val="TableContents"/>
              <w:snapToGrid w:val="0"/>
              <w:rPr>
                <w:rFonts w:cs="Times New Roman"/>
                <w:i/>
                <w:iCs/>
                <w:color w:val="FF0000"/>
              </w:rPr>
            </w:pPr>
            <w:r>
              <w:rPr>
                <w:rFonts w:cs="Times New Roman"/>
              </w:rPr>
              <w:lastRenderedPageBreak/>
              <w:t>Именовање</w:t>
            </w:r>
            <w:r w:rsidRPr="00725BED">
              <w:rPr>
                <w:rFonts w:cs="Times New Roman"/>
              </w:rPr>
              <w:t xml:space="preserve"> представник</w:t>
            </w:r>
            <w:r>
              <w:rPr>
                <w:rFonts w:cs="Times New Roman"/>
              </w:rPr>
              <w:t>а</w:t>
            </w:r>
            <w:r w:rsidRPr="00725BED">
              <w:rPr>
                <w:rFonts w:cs="Times New Roman"/>
              </w:rPr>
              <w:t xml:space="preserve"> органа ЈЛС, локалних невладиних организација и удружења грађана, локалних медија и грађане, као и представнике других органа јавне власти</w:t>
            </w:r>
            <w:r>
              <w:rPr>
                <w:rFonts w:cs="Times New Roman"/>
              </w:rPr>
              <w:t>.</w:t>
            </w:r>
          </w:p>
        </w:tc>
        <w:tc>
          <w:tcPr>
            <w:tcW w:w="1615" w:type="dxa"/>
            <w:tcBorders>
              <w:top w:val="single" w:sz="4" w:space="0" w:color="000000"/>
              <w:left w:val="single" w:sz="4" w:space="0" w:color="000000"/>
              <w:bottom w:val="single" w:sz="4" w:space="0" w:color="000000"/>
            </w:tcBorders>
            <w:shd w:val="clear" w:color="auto" w:fill="auto"/>
          </w:tcPr>
          <w:p w:rsidR="00CF752B" w:rsidRPr="00044D9D" w:rsidRDefault="00CF752B" w:rsidP="006A76F6">
            <w:pPr>
              <w:pStyle w:val="TableContents"/>
              <w:snapToGrid w:val="0"/>
              <w:rPr>
                <w:rFonts w:cs="Times New Roman"/>
                <w:i/>
                <w:iCs/>
                <w:color w:val="FF0000"/>
              </w:rPr>
            </w:pPr>
            <w:r>
              <w:rPr>
                <w:rFonts w:cs="Times New Roman"/>
              </w:rPr>
              <w:t>Именовани представници</w:t>
            </w:r>
            <w:r w:rsidRPr="00725BED">
              <w:rPr>
                <w:rFonts w:cs="Times New Roman"/>
              </w:rPr>
              <w:t xml:space="preserve"> органа ЈЛС, локалних невладиних организација и удружења грађана, локалних медија и грађане, као и представнике других органа јавне власти</w:t>
            </w:r>
            <w:r>
              <w:rPr>
                <w:rFonts w:cs="Times New Roman"/>
              </w:rPr>
              <w:t>.</w:t>
            </w:r>
          </w:p>
        </w:tc>
        <w:tc>
          <w:tcPr>
            <w:tcW w:w="1691" w:type="dxa"/>
            <w:tcBorders>
              <w:top w:val="single" w:sz="4" w:space="0" w:color="000000"/>
              <w:left w:val="single" w:sz="4" w:space="0" w:color="000000"/>
              <w:bottom w:val="single" w:sz="4" w:space="0" w:color="000000"/>
            </w:tcBorders>
            <w:shd w:val="clear" w:color="auto" w:fill="auto"/>
          </w:tcPr>
          <w:p w:rsidR="00CF752B" w:rsidRPr="00044D9D" w:rsidRDefault="00CF752B" w:rsidP="00A1367A">
            <w:pPr>
              <w:pStyle w:val="TableContents"/>
              <w:snapToGrid w:val="0"/>
              <w:rPr>
                <w:rFonts w:cs="Times New Roman"/>
                <w:i/>
                <w:iCs/>
                <w:color w:val="FF0000"/>
              </w:rPr>
            </w:pPr>
            <w:r w:rsidRPr="002E2710">
              <w:rPr>
                <w:rFonts w:cs="Times New Roman"/>
                <w:iCs/>
              </w:rPr>
              <w:t xml:space="preserve">Председник </w:t>
            </w:r>
            <w:r w:rsidR="00EF76E1">
              <w:rPr>
                <w:rFonts w:cs="Times New Roman"/>
                <w:iCs/>
              </w:rPr>
              <w:t>С</w:t>
            </w:r>
            <w:r w:rsidR="00A1367A">
              <w:rPr>
                <w:rFonts w:cs="Times New Roman"/>
                <w:iCs/>
              </w:rPr>
              <w:t xml:space="preserve">купштине </w:t>
            </w:r>
            <w:r w:rsidRPr="002E2710">
              <w:rPr>
                <w:rFonts w:cs="Times New Roman"/>
                <w:iCs/>
              </w:rPr>
              <w:t>оп</w:t>
            </w:r>
            <w:r w:rsidR="00A1367A">
              <w:rPr>
                <w:rFonts w:cs="Times New Roman"/>
                <w:iCs/>
              </w:rPr>
              <w:t>ш</w:t>
            </w:r>
            <w:r w:rsidRPr="002E2710">
              <w:rPr>
                <w:rFonts w:cs="Times New Roman"/>
                <w:iCs/>
              </w:rPr>
              <w:t>тине</w:t>
            </w:r>
          </w:p>
        </w:tc>
        <w:tc>
          <w:tcPr>
            <w:tcW w:w="1678" w:type="dxa"/>
            <w:tcBorders>
              <w:top w:val="single" w:sz="4" w:space="0" w:color="000000"/>
              <w:left w:val="single" w:sz="4" w:space="0" w:color="000000"/>
              <w:bottom w:val="single" w:sz="4" w:space="0" w:color="000000"/>
            </w:tcBorders>
            <w:shd w:val="clear" w:color="auto" w:fill="auto"/>
          </w:tcPr>
          <w:p w:rsidR="00CF752B" w:rsidRPr="007F13C8" w:rsidRDefault="00CF752B" w:rsidP="00E62D7D">
            <w:pPr>
              <w:pStyle w:val="TableContents"/>
              <w:snapToGrid w:val="0"/>
              <w:rPr>
                <w:rFonts w:cs="Times New Roman"/>
                <w:iCs/>
              </w:rPr>
            </w:pPr>
            <w:r w:rsidRPr="007F13C8">
              <w:rPr>
                <w:rFonts w:cs="Times New Roman"/>
                <w:iCs/>
              </w:rPr>
              <w:t>31.</w:t>
            </w:r>
            <w:r>
              <w:rPr>
                <w:rFonts w:cs="Times New Roman"/>
                <w:iCs/>
              </w:rPr>
              <w:t>09</w:t>
            </w:r>
            <w:r w:rsidRPr="007F13C8">
              <w:rPr>
                <w:rFonts w:cs="Times New Roman"/>
                <w:iCs/>
              </w:rPr>
              <w:t>.2017. године</w:t>
            </w:r>
          </w:p>
        </w:tc>
        <w:tc>
          <w:tcPr>
            <w:tcW w:w="1638" w:type="dxa"/>
            <w:tcBorders>
              <w:top w:val="single" w:sz="4" w:space="0" w:color="000000"/>
              <w:left w:val="single" w:sz="4" w:space="0" w:color="000000"/>
              <w:bottom w:val="single" w:sz="4" w:space="0" w:color="000000"/>
            </w:tcBorders>
            <w:shd w:val="clear" w:color="auto" w:fill="auto"/>
          </w:tcPr>
          <w:p w:rsidR="00CF752B" w:rsidRPr="004D39E3" w:rsidRDefault="00CF752B" w:rsidP="009139AA">
            <w:pPr>
              <w:pStyle w:val="TableContents"/>
              <w:snapToGrid w:val="0"/>
              <w:rPr>
                <w:rFonts w:cs="Times New Roman"/>
                <w:iCs/>
              </w:rPr>
            </w:pPr>
            <w:r>
              <w:rPr>
                <w:rFonts w:cs="Times New Roman"/>
                <w:iCs/>
              </w:rPr>
              <w:t>Потребни ресурси за анга</w:t>
            </w:r>
            <w:r w:rsidRPr="004D39E3">
              <w:rPr>
                <w:rFonts w:cs="Times New Roman"/>
                <w:iCs/>
              </w:rPr>
              <w:t>жовање представника који нису из састава ЈЛС</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CF752B" w:rsidRPr="00044D9D" w:rsidRDefault="00CF752B" w:rsidP="009139AA">
            <w:pPr>
              <w:pStyle w:val="TableContents"/>
              <w:snapToGrid w:val="0"/>
              <w:rPr>
                <w:rFonts w:cs="Times New Roman"/>
                <w:i/>
                <w:iCs/>
                <w:color w:val="FF0000"/>
              </w:rPr>
            </w:pPr>
          </w:p>
        </w:tc>
      </w:tr>
      <w:tr w:rsidR="00921F2A" w:rsidRPr="00E20FD3" w:rsidTr="00B82ACC">
        <w:trPr>
          <w:trHeight w:val="422"/>
        </w:trPr>
        <w:tc>
          <w:tcPr>
            <w:tcW w:w="639" w:type="dxa"/>
            <w:tcBorders>
              <w:top w:val="single" w:sz="4" w:space="0" w:color="000000"/>
              <w:left w:val="single" w:sz="4" w:space="0" w:color="000000"/>
              <w:bottom w:val="single" w:sz="4" w:space="0" w:color="000000"/>
            </w:tcBorders>
            <w:shd w:val="clear" w:color="auto" w:fill="auto"/>
          </w:tcPr>
          <w:p w:rsidR="00921F2A" w:rsidRPr="00E20FD3" w:rsidRDefault="00945FAF" w:rsidP="009139AA">
            <w:pPr>
              <w:pStyle w:val="TableContents"/>
              <w:jc w:val="center"/>
              <w:rPr>
                <w:rFonts w:cs="Times New Roman"/>
              </w:rPr>
            </w:pPr>
            <w:r>
              <w:rPr>
                <w:rFonts w:cs="Times New Roman"/>
              </w:rPr>
              <w:lastRenderedPageBreak/>
              <w:t>6</w:t>
            </w:r>
            <w:r w:rsidR="00921F2A" w:rsidRPr="00E20FD3">
              <w:rPr>
                <w:rFonts w:cs="Times New Roman"/>
              </w:rPr>
              <w:t>.1.3</w:t>
            </w:r>
          </w:p>
        </w:tc>
        <w:tc>
          <w:tcPr>
            <w:tcW w:w="1346" w:type="dxa"/>
            <w:tcBorders>
              <w:top w:val="single" w:sz="4" w:space="0" w:color="000000"/>
              <w:left w:val="single" w:sz="4" w:space="0" w:color="000000"/>
              <w:bottom w:val="single" w:sz="4" w:space="0" w:color="000000"/>
            </w:tcBorders>
            <w:shd w:val="clear" w:color="auto" w:fill="auto"/>
          </w:tcPr>
          <w:p w:rsidR="00921F2A" w:rsidRPr="00E20FD3" w:rsidRDefault="00921F2A" w:rsidP="009139AA">
            <w:pPr>
              <w:pStyle w:val="TableContents"/>
              <w:rPr>
                <w:rFonts w:cs="Times New Roman"/>
              </w:rPr>
            </w:pPr>
            <w:r w:rsidRPr="00E20FD3">
              <w:rPr>
                <w:rFonts w:cs="Times New Roman"/>
              </w:rPr>
              <w:t xml:space="preserve">Именовати чланове тела за праћење примене ЛАП-а, односно усвојити акт о формирању тела за праћење примене ЛАП-а.  </w:t>
            </w:r>
          </w:p>
        </w:tc>
        <w:tc>
          <w:tcPr>
            <w:tcW w:w="3118" w:type="dxa"/>
            <w:tcBorders>
              <w:top w:val="single" w:sz="4" w:space="0" w:color="000000"/>
              <w:left w:val="single" w:sz="4" w:space="0" w:color="000000"/>
              <w:bottom w:val="single" w:sz="4" w:space="0" w:color="000000"/>
            </w:tcBorders>
            <w:shd w:val="clear" w:color="auto" w:fill="auto"/>
          </w:tcPr>
          <w:p w:rsidR="00921F2A" w:rsidRPr="00E20FD3" w:rsidRDefault="00921F2A" w:rsidP="009139AA">
            <w:pPr>
              <w:pStyle w:val="TableContents"/>
              <w:rPr>
                <w:rFonts w:cs="Times New Roman"/>
              </w:rPr>
            </w:pPr>
            <w:r w:rsidRPr="00E20FD3">
              <w:rPr>
                <w:rFonts w:cs="Times New Roman"/>
              </w:rPr>
              <w:t xml:space="preserve">Скупштина ЈЛС, у складу са резултатима конкурса који спроводи Комисија, односно у складу са ранг листом кандидата, </w:t>
            </w:r>
            <w:r>
              <w:rPr>
                <w:rFonts w:cs="Times New Roman"/>
              </w:rPr>
              <w:t>доноси одлуку о</w:t>
            </w:r>
            <w:r w:rsidRPr="00E20FD3">
              <w:rPr>
                <w:rFonts w:cs="Times New Roman"/>
              </w:rPr>
              <w:t xml:space="preserve"> избор</w:t>
            </w:r>
            <w:r>
              <w:rPr>
                <w:rFonts w:cs="Times New Roman"/>
              </w:rPr>
              <w:t>у</w:t>
            </w:r>
            <w:r w:rsidRPr="00E20FD3">
              <w:rPr>
                <w:rFonts w:cs="Times New Roman"/>
              </w:rPr>
              <w:t xml:space="preserve"> чланова тела за праћење примене ЛАП-а, односно усваја акт о формирању тела за праћење примене ЛАП-а; </w:t>
            </w:r>
          </w:p>
          <w:p w:rsidR="00921F2A" w:rsidRPr="00E20FD3" w:rsidRDefault="00921F2A" w:rsidP="009139AA">
            <w:pPr>
              <w:pStyle w:val="TableContents"/>
              <w:rPr>
                <w:rFonts w:cs="Times New Roman"/>
              </w:rPr>
            </w:pPr>
            <w:r w:rsidRPr="00E20FD3">
              <w:rPr>
                <w:rFonts w:cs="Times New Roman"/>
              </w:rPr>
              <w:t xml:space="preserve">Предвидети да је за именовање и разрешење тела за праћење примене ЛАП-а потребна већина од укупног броја одборника. </w:t>
            </w:r>
          </w:p>
        </w:tc>
        <w:tc>
          <w:tcPr>
            <w:tcW w:w="1311" w:type="dxa"/>
            <w:tcBorders>
              <w:top w:val="single" w:sz="4" w:space="0" w:color="000000"/>
              <w:left w:val="single" w:sz="4" w:space="0" w:color="000000"/>
              <w:bottom w:val="single" w:sz="4" w:space="0" w:color="000000"/>
            </w:tcBorders>
            <w:shd w:val="clear" w:color="auto" w:fill="auto"/>
          </w:tcPr>
          <w:p w:rsidR="00921F2A" w:rsidRPr="00ED450C" w:rsidRDefault="00921F2A" w:rsidP="00976227">
            <w:pPr>
              <w:pStyle w:val="TableContents"/>
              <w:snapToGrid w:val="0"/>
              <w:rPr>
                <w:rFonts w:cs="Times New Roman"/>
                <w:iCs/>
              </w:rPr>
            </w:pPr>
            <w:r w:rsidRPr="00ED450C">
              <w:rPr>
                <w:rFonts w:cs="Times New Roman"/>
                <w:iCs/>
              </w:rPr>
              <w:t xml:space="preserve">Расписивање конкурса </w:t>
            </w:r>
            <w:r w:rsidRPr="00ED450C">
              <w:rPr>
                <w:rFonts w:cs="Times New Roman"/>
              </w:rPr>
              <w:t>за избор чланова тела за праћење примене ЛАП-а</w:t>
            </w:r>
          </w:p>
        </w:tc>
        <w:tc>
          <w:tcPr>
            <w:tcW w:w="1615" w:type="dxa"/>
            <w:tcBorders>
              <w:top w:val="single" w:sz="4" w:space="0" w:color="000000"/>
              <w:left w:val="single" w:sz="4" w:space="0" w:color="000000"/>
              <w:bottom w:val="single" w:sz="4" w:space="0" w:color="000000"/>
            </w:tcBorders>
            <w:shd w:val="clear" w:color="auto" w:fill="auto"/>
          </w:tcPr>
          <w:p w:rsidR="00921F2A" w:rsidRPr="00044D9D" w:rsidRDefault="00921F2A" w:rsidP="00D857BC">
            <w:pPr>
              <w:pStyle w:val="TableContents"/>
              <w:snapToGrid w:val="0"/>
              <w:rPr>
                <w:rFonts w:cs="Times New Roman"/>
                <w:i/>
                <w:iCs/>
                <w:color w:val="FF0000"/>
              </w:rPr>
            </w:pPr>
            <w:r>
              <w:rPr>
                <w:rFonts w:cs="Times New Roman"/>
                <w:iCs/>
              </w:rPr>
              <w:t>Реализован конкурс</w:t>
            </w:r>
            <w:r w:rsidRPr="00ED450C">
              <w:rPr>
                <w:rFonts w:cs="Times New Roman"/>
                <w:iCs/>
              </w:rPr>
              <w:t xml:space="preserve"> </w:t>
            </w:r>
            <w:r w:rsidRPr="00ED450C">
              <w:rPr>
                <w:rFonts w:cs="Times New Roman"/>
              </w:rPr>
              <w:t>за избор чланова тела за праћење примене ЛАП-а</w:t>
            </w:r>
          </w:p>
        </w:tc>
        <w:tc>
          <w:tcPr>
            <w:tcW w:w="1691" w:type="dxa"/>
            <w:tcBorders>
              <w:top w:val="single" w:sz="4" w:space="0" w:color="000000"/>
              <w:left w:val="single" w:sz="4" w:space="0" w:color="000000"/>
              <w:bottom w:val="single" w:sz="4" w:space="0" w:color="000000"/>
            </w:tcBorders>
            <w:shd w:val="clear" w:color="auto" w:fill="auto"/>
          </w:tcPr>
          <w:p w:rsidR="00921F2A" w:rsidRPr="00044D9D" w:rsidRDefault="00921F2A" w:rsidP="00E62D7D">
            <w:pPr>
              <w:pStyle w:val="TableContents"/>
              <w:snapToGrid w:val="0"/>
              <w:rPr>
                <w:rFonts w:cs="Times New Roman"/>
                <w:i/>
                <w:iCs/>
                <w:color w:val="FF0000"/>
              </w:rPr>
            </w:pPr>
            <w:r>
              <w:rPr>
                <w:rFonts w:cs="Times New Roman"/>
                <w:iCs/>
              </w:rPr>
              <w:t xml:space="preserve">Скупштина </w:t>
            </w:r>
            <w:r w:rsidRPr="002E2710">
              <w:rPr>
                <w:rFonts w:cs="Times New Roman"/>
                <w:iCs/>
              </w:rPr>
              <w:t>оп</w:t>
            </w:r>
            <w:r>
              <w:rPr>
                <w:rFonts w:cs="Times New Roman"/>
                <w:iCs/>
              </w:rPr>
              <w:t>ш</w:t>
            </w:r>
            <w:r w:rsidRPr="002E2710">
              <w:rPr>
                <w:rFonts w:cs="Times New Roman"/>
                <w:iCs/>
              </w:rPr>
              <w:t>тине</w:t>
            </w:r>
          </w:p>
        </w:tc>
        <w:tc>
          <w:tcPr>
            <w:tcW w:w="1678" w:type="dxa"/>
            <w:tcBorders>
              <w:top w:val="single" w:sz="4" w:space="0" w:color="000000"/>
              <w:left w:val="single" w:sz="4" w:space="0" w:color="000000"/>
              <w:bottom w:val="single" w:sz="4" w:space="0" w:color="000000"/>
            </w:tcBorders>
            <w:shd w:val="clear" w:color="auto" w:fill="auto"/>
          </w:tcPr>
          <w:p w:rsidR="00921F2A" w:rsidRPr="007F13C8" w:rsidRDefault="00921F2A" w:rsidP="00E62D7D">
            <w:pPr>
              <w:pStyle w:val="TableContents"/>
              <w:snapToGrid w:val="0"/>
              <w:rPr>
                <w:rFonts w:cs="Times New Roman"/>
                <w:iCs/>
              </w:rPr>
            </w:pPr>
            <w:r w:rsidRPr="007F13C8">
              <w:rPr>
                <w:rFonts w:cs="Times New Roman"/>
                <w:iCs/>
              </w:rPr>
              <w:t>31.</w:t>
            </w:r>
            <w:r>
              <w:rPr>
                <w:rFonts w:cs="Times New Roman"/>
                <w:iCs/>
              </w:rPr>
              <w:t>09</w:t>
            </w:r>
            <w:r w:rsidRPr="007F13C8">
              <w:rPr>
                <w:rFonts w:cs="Times New Roman"/>
                <w:iCs/>
              </w:rPr>
              <w:t>.2017. године</w:t>
            </w:r>
          </w:p>
        </w:tc>
        <w:tc>
          <w:tcPr>
            <w:tcW w:w="1638" w:type="dxa"/>
            <w:tcBorders>
              <w:top w:val="single" w:sz="4" w:space="0" w:color="000000"/>
              <w:left w:val="single" w:sz="4" w:space="0" w:color="000000"/>
              <w:bottom w:val="single" w:sz="4" w:space="0" w:color="000000"/>
            </w:tcBorders>
            <w:shd w:val="clear" w:color="auto" w:fill="auto"/>
          </w:tcPr>
          <w:p w:rsidR="00921F2A" w:rsidRPr="00172827" w:rsidRDefault="00921F2A" w:rsidP="00E62D7D">
            <w:pPr>
              <w:pStyle w:val="TableContents"/>
              <w:snapToGrid w:val="0"/>
              <w:rPr>
                <w:rFonts w:cs="Times New Roman"/>
                <w:i/>
                <w:iCs/>
                <w:color w:val="FF0000"/>
              </w:rPr>
            </w:pPr>
            <w:r w:rsidRPr="001F6755">
              <w:rPr>
                <w:rFonts w:cs="Times New Roman"/>
                <w:iCs/>
              </w:rPr>
              <w:t>За спровођење ове активности нису потребни додатни ресурси</w:t>
            </w:r>
            <w:r>
              <w:rPr>
                <w:rFonts w:cs="Times New Roman"/>
                <w:iCs/>
              </w:rPr>
              <w:t>.</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921F2A" w:rsidRPr="00044D9D" w:rsidRDefault="00921F2A" w:rsidP="009139AA">
            <w:pPr>
              <w:pStyle w:val="TableContents"/>
              <w:snapToGrid w:val="0"/>
              <w:rPr>
                <w:rFonts w:cs="Times New Roman"/>
                <w:color w:val="FF0000"/>
              </w:rPr>
            </w:pPr>
          </w:p>
        </w:tc>
      </w:tr>
      <w:tr w:rsidR="00FB2D01" w:rsidRPr="00E20FD3" w:rsidTr="00B82ACC">
        <w:trPr>
          <w:trHeight w:val="422"/>
        </w:trPr>
        <w:tc>
          <w:tcPr>
            <w:tcW w:w="639" w:type="dxa"/>
            <w:tcBorders>
              <w:top w:val="single" w:sz="4" w:space="0" w:color="000000"/>
              <w:left w:val="single" w:sz="4" w:space="0" w:color="000000"/>
              <w:bottom w:val="single" w:sz="4" w:space="0" w:color="000000"/>
            </w:tcBorders>
            <w:shd w:val="clear" w:color="auto" w:fill="auto"/>
          </w:tcPr>
          <w:p w:rsidR="00FB2D01" w:rsidRPr="00E20FD3" w:rsidRDefault="00945FAF" w:rsidP="009139AA">
            <w:pPr>
              <w:pStyle w:val="TableContents"/>
              <w:jc w:val="center"/>
              <w:rPr>
                <w:rFonts w:cs="Times New Roman"/>
              </w:rPr>
            </w:pPr>
            <w:r>
              <w:rPr>
                <w:rFonts w:cs="Times New Roman"/>
              </w:rPr>
              <w:t>6</w:t>
            </w:r>
            <w:r w:rsidR="00FB2D01" w:rsidRPr="00E20FD3">
              <w:rPr>
                <w:rFonts w:cs="Times New Roman"/>
              </w:rPr>
              <w:t>.1.4</w:t>
            </w:r>
          </w:p>
        </w:tc>
        <w:tc>
          <w:tcPr>
            <w:tcW w:w="1346" w:type="dxa"/>
            <w:tcBorders>
              <w:top w:val="single" w:sz="4" w:space="0" w:color="000000"/>
              <w:left w:val="single" w:sz="4" w:space="0" w:color="000000"/>
              <w:bottom w:val="single" w:sz="4" w:space="0" w:color="000000"/>
            </w:tcBorders>
            <w:shd w:val="clear" w:color="auto" w:fill="auto"/>
          </w:tcPr>
          <w:p w:rsidR="00FB2D01" w:rsidRPr="00E20FD3" w:rsidRDefault="00FB2D01" w:rsidP="009139AA">
            <w:pPr>
              <w:pStyle w:val="TableContents"/>
              <w:rPr>
                <w:rFonts w:cs="Times New Roman"/>
              </w:rPr>
            </w:pPr>
            <w:r w:rsidRPr="00E20FD3">
              <w:rPr>
                <w:rFonts w:cs="Times New Roman"/>
              </w:rPr>
              <w:t>Обезбедити неопходне техничке, кадровске и материјалне услове за рад тела за праћење примене ЛАП-а.</w:t>
            </w:r>
          </w:p>
        </w:tc>
        <w:tc>
          <w:tcPr>
            <w:tcW w:w="3118" w:type="dxa"/>
            <w:tcBorders>
              <w:top w:val="single" w:sz="4" w:space="0" w:color="000000"/>
              <w:left w:val="single" w:sz="4" w:space="0" w:color="000000"/>
              <w:bottom w:val="single" w:sz="4" w:space="0" w:color="000000"/>
            </w:tcBorders>
            <w:shd w:val="clear" w:color="auto" w:fill="auto"/>
          </w:tcPr>
          <w:p w:rsidR="00FB2D01" w:rsidRPr="00E20FD3" w:rsidRDefault="00FB2D01" w:rsidP="009139AA">
            <w:pPr>
              <w:pStyle w:val="TableContents"/>
              <w:rPr>
                <w:rFonts w:cs="Times New Roman"/>
              </w:rPr>
            </w:pPr>
            <w:r w:rsidRPr="00E20FD3">
              <w:rPr>
                <w:rFonts w:cs="Times New Roman"/>
              </w:rPr>
              <w:t xml:space="preserve">Надлежни орган и службе ЈЛС обезбеђују просторије, опрему, буџет и административно-техничку подршку (најмање техничког секретара) за рад тела надлежног за праћење примене ЛАП-а. </w:t>
            </w:r>
          </w:p>
        </w:tc>
        <w:tc>
          <w:tcPr>
            <w:tcW w:w="1311" w:type="dxa"/>
            <w:tcBorders>
              <w:top w:val="single" w:sz="4" w:space="0" w:color="000000"/>
              <w:left w:val="single" w:sz="4" w:space="0" w:color="000000"/>
              <w:bottom w:val="single" w:sz="4" w:space="0" w:color="000000"/>
            </w:tcBorders>
            <w:shd w:val="clear" w:color="auto" w:fill="auto"/>
          </w:tcPr>
          <w:p w:rsidR="00FB2D01" w:rsidRPr="00044D9D" w:rsidRDefault="00FB2D01" w:rsidP="00436A0F">
            <w:pPr>
              <w:pStyle w:val="TableContents"/>
              <w:snapToGrid w:val="0"/>
              <w:rPr>
                <w:rFonts w:cs="Times New Roman"/>
                <w:i/>
                <w:iCs/>
                <w:color w:val="FF0000"/>
              </w:rPr>
            </w:pPr>
            <w:r>
              <w:rPr>
                <w:rFonts w:cs="Times New Roman"/>
              </w:rPr>
              <w:t>О</w:t>
            </w:r>
            <w:r w:rsidRPr="00E20FD3">
              <w:rPr>
                <w:rFonts w:cs="Times New Roman"/>
              </w:rPr>
              <w:t>безбеђ</w:t>
            </w:r>
            <w:r>
              <w:rPr>
                <w:rFonts w:cs="Times New Roman"/>
              </w:rPr>
              <w:t>ивање</w:t>
            </w:r>
            <w:r w:rsidRPr="00E20FD3">
              <w:rPr>
                <w:rFonts w:cs="Times New Roman"/>
              </w:rPr>
              <w:t xml:space="preserve"> просториј</w:t>
            </w:r>
            <w:r>
              <w:rPr>
                <w:rFonts w:cs="Times New Roman"/>
              </w:rPr>
              <w:t>а, опреме</w:t>
            </w:r>
            <w:r w:rsidRPr="00E20FD3">
              <w:rPr>
                <w:rFonts w:cs="Times New Roman"/>
              </w:rPr>
              <w:t>, буџет</w:t>
            </w:r>
            <w:r>
              <w:rPr>
                <w:rFonts w:cs="Times New Roman"/>
              </w:rPr>
              <w:t>а и административно-техничке подршке</w:t>
            </w:r>
            <w:r w:rsidRPr="00E20FD3">
              <w:rPr>
                <w:rFonts w:cs="Times New Roman"/>
              </w:rPr>
              <w:t xml:space="preserve"> (најмање </w:t>
            </w:r>
            <w:r w:rsidRPr="00E20FD3">
              <w:rPr>
                <w:rFonts w:cs="Times New Roman"/>
              </w:rPr>
              <w:lastRenderedPageBreak/>
              <w:t>техничког секретара) за рад тела надлежног за праћење примене ЛАП-а.</w:t>
            </w:r>
          </w:p>
        </w:tc>
        <w:tc>
          <w:tcPr>
            <w:tcW w:w="1615" w:type="dxa"/>
            <w:tcBorders>
              <w:top w:val="single" w:sz="4" w:space="0" w:color="000000"/>
              <w:left w:val="single" w:sz="4" w:space="0" w:color="000000"/>
              <w:bottom w:val="single" w:sz="4" w:space="0" w:color="000000"/>
            </w:tcBorders>
            <w:shd w:val="clear" w:color="auto" w:fill="auto"/>
          </w:tcPr>
          <w:p w:rsidR="00FB2D01" w:rsidRPr="00044D9D" w:rsidRDefault="00FB2D01" w:rsidP="00DD50C2">
            <w:pPr>
              <w:pStyle w:val="TableContents"/>
              <w:snapToGrid w:val="0"/>
              <w:rPr>
                <w:rFonts w:cs="Times New Roman"/>
                <w:i/>
                <w:iCs/>
                <w:color w:val="FF0000"/>
              </w:rPr>
            </w:pPr>
            <w:r>
              <w:rPr>
                <w:rFonts w:cs="Times New Roman"/>
              </w:rPr>
              <w:lastRenderedPageBreak/>
              <w:t>О</w:t>
            </w:r>
            <w:r w:rsidRPr="00E20FD3">
              <w:rPr>
                <w:rFonts w:cs="Times New Roman"/>
              </w:rPr>
              <w:t>безбеђ</w:t>
            </w:r>
            <w:r w:rsidR="00DD50C2">
              <w:rPr>
                <w:rFonts w:cs="Times New Roman"/>
              </w:rPr>
              <w:t>ена</w:t>
            </w:r>
            <w:r w:rsidRPr="00E20FD3">
              <w:rPr>
                <w:rFonts w:cs="Times New Roman"/>
              </w:rPr>
              <w:t xml:space="preserve"> просториј</w:t>
            </w:r>
            <w:r>
              <w:rPr>
                <w:rFonts w:cs="Times New Roman"/>
              </w:rPr>
              <w:t>а, опрем</w:t>
            </w:r>
            <w:r w:rsidR="00DD50C2">
              <w:rPr>
                <w:rFonts w:cs="Times New Roman"/>
              </w:rPr>
              <w:t>а</w:t>
            </w:r>
            <w:r w:rsidRPr="00E20FD3">
              <w:rPr>
                <w:rFonts w:cs="Times New Roman"/>
              </w:rPr>
              <w:t>, буџет</w:t>
            </w:r>
            <w:r>
              <w:rPr>
                <w:rFonts w:cs="Times New Roman"/>
              </w:rPr>
              <w:t xml:space="preserve"> и административно-технич</w:t>
            </w:r>
            <w:r w:rsidR="00DD50C2">
              <w:rPr>
                <w:rFonts w:cs="Times New Roman"/>
              </w:rPr>
              <w:t>ка</w:t>
            </w:r>
            <w:r>
              <w:rPr>
                <w:rFonts w:cs="Times New Roman"/>
              </w:rPr>
              <w:t xml:space="preserve"> подршк</w:t>
            </w:r>
            <w:r w:rsidR="00DD50C2">
              <w:rPr>
                <w:rFonts w:cs="Times New Roman"/>
              </w:rPr>
              <w:t>а</w:t>
            </w:r>
            <w:r w:rsidRPr="00E20FD3">
              <w:rPr>
                <w:rFonts w:cs="Times New Roman"/>
              </w:rPr>
              <w:t xml:space="preserve"> (најмање техничког секретара) за </w:t>
            </w:r>
            <w:r w:rsidRPr="00E20FD3">
              <w:rPr>
                <w:rFonts w:cs="Times New Roman"/>
              </w:rPr>
              <w:lastRenderedPageBreak/>
              <w:t>рад тела надлежног за праћење примене ЛАП-а.</w:t>
            </w:r>
          </w:p>
        </w:tc>
        <w:tc>
          <w:tcPr>
            <w:tcW w:w="1691" w:type="dxa"/>
            <w:tcBorders>
              <w:top w:val="single" w:sz="4" w:space="0" w:color="000000"/>
              <w:left w:val="single" w:sz="4" w:space="0" w:color="000000"/>
              <w:bottom w:val="single" w:sz="4" w:space="0" w:color="000000"/>
            </w:tcBorders>
            <w:shd w:val="clear" w:color="auto" w:fill="auto"/>
          </w:tcPr>
          <w:p w:rsidR="00FB2D01" w:rsidRPr="00462DA4" w:rsidRDefault="00462DA4" w:rsidP="009139AA">
            <w:pPr>
              <w:pStyle w:val="TableContents"/>
              <w:snapToGrid w:val="0"/>
              <w:rPr>
                <w:rFonts w:cs="Times New Roman"/>
                <w:iCs/>
              </w:rPr>
            </w:pPr>
            <w:r w:rsidRPr="00462DA4">
              <w:rPr>
                <w:rFonts w:cs="Times New Roman"/>
                <w:iCs/>
              </w:rPr>
              <w:lastRenderedPageBreak/>
              <w:t>Наченик општинске управе</w:t>
            </w:r>
          </w:p>
        </w:tc>
        <w:tc>
          <w:tcPr>
            <w:tcW w:w="1678" w:type="dxa"/>
            <w:tcBorders>
              <w:top w:val="single" w:sz="4" w:space="0" w:color="000000"/>
              <w:left w:val="single" w:sz="4" w:space="0" w:color="000000"/>
              <w:bottom w:val="single" w:sz="4" w:space="0" w:color="000000"/>
            </w:tcBorders>
            <w:shd w:val="clear" w:color="auto" w:fill="auto"/>
          </w:tcPr>
          <w:p w:rsidR="00FB2D01" w:rsidRPr="00044D9D" w:rsidRDefault="00510FBD" w:rsidP="009139AA">
            <w:pPr>
              <w:pStyle w:val="TableContents"/>
              <w:snapToGrid w:val="0"/>
              <w:rPr>
                <w:rFonts w:cs="Times New Roman"/>
                <w:i/>
                <w:iCs/>
                <w:color w:val="FF0000"/>
              </w:rPr>
            </w:pPr>
            <w:r w:rsidRPr="007F13C8">
              <w:rPr>
                <w:rFonts w:cs="Times New Roman"/>
                <w:iCs/>
              </w:rPr>
              <w:t>31.</w:t>
            </w:r>
            <w:r>
              <w:rPr>
                <w:rFonts w:cs="Times New Roman"/>
                <w:iCs/>
              </w:rPr>
              <w:t>09</w:t>
            </w:r>
            <w:r w:rsidRPr="007F13C8">
              <w:rPr>
                <w:rFonts w:cs="Times New Roman"/>
                <w:iCs/>
              </w:rPr>
              <w:t>.2017. године</w:t>
            </w:r>
          </w:p>
        </w:tc>
        <w:tc>
          <w:tcPr>
            <w:tcW w:w="1638" w:type="dxa"/>
            <w:tcBorders>
              <w:top w:val="single" w:sz="4" w:space="0" w:color="000000"/>
              <w:left w:val="single" w:sz="4" w:space="0" w:color="000000"/>
              <w:bottom w:val="single" w:sz="4" w:space="0" w:color="000000"/>
            </w:tcBorders>
            <w:shd w:val="clear" w:color="auto" w:fill="auto"/>
          </w:tcPr>
          <w:p w:rsidR="00FB2D01" w:rsidRPr="00044D9D" w:rsidRDefault="00C56A7F" w:rsidP="009139AA">
            <w:pPr>
              <w:pStyle w:val="TableContents"/>
              <w:snapToGrid w:val="0"/>
              <w:rPr>
                <w:rFonts w:cs="Times New Roman"/>
                <w:i/>
                <w:iCs/>
                <w:color w:val="FF0000"/>
              </w:rPr>
            </w:pPr>
            <w:r w:rsidRPr="001F6755">
              <w:rPr>
                <w:rFonts w:cs="Times New Roman"/>
                <w:iCs/>
              </w:rPr>
              <w:t>За спровођење ове активности нису потребни додатни ресурси</w:t>
            </w:r>
            <w:r>
              <w:rPr>
                <w:rFonts w:cs="Times New Roman"/>
                <w:iCs/>
              </w:rPr>
              <w:t>.</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FB2D01" w:rsidRPr="00044D9D" w:rsidRDefault="00FB2D01" w:rsidP="009139AA">
            <w:pPr>
              <w:pStyle w:val="TableContents"/>
              <w:snapToGrid w:val="0"/>
              <w:rPr>
                <w:rFonts w:cs="Times New Roman"/>
                <w:color w:val="FF0000"/>
              </w:rPr>
            </w:pPr>
          </w:p>
        </w:tc>
      </w:tr>
      <w:tr w:rsidR="00921F2A" w:rsidRPr="00E20FD3" w:rsidTr="00B82ACC">
        <w:trPr>
          <w:trHeight w:val="422"/>
        </w:trPr>
        <w:tc>
          <w:tcPr>
            <w:tcW w:w="639" w:type="dxa"/>
            <w:tcBorders>
              <w:top w:val="single" w:sz="4" w:space="0" w:color="000000"/>
              <w:left w:val="single" w:sz="4" w:space="0" w:color="000000"/>
              <w:bottom w:val="single" w:sz="4" w:space="0" w:color="000000"/>
            </w:tcBorders>
            <w:shd w:val="clear" w:color="auto" w:fill="auto"/>
          </w:tcPr>
          <w:p w:rsidR="00921F2A" w:rsidRPr="00E20FD3" w:rsidRDefault="00945FAF" w:rsidP="009139AA">
            <w:pPr>
              <w:pStyle w:val="TableContents"/>
              <w:jc w:val="center"/>
              <w:rPr>
                <w:rFonts w:cs="Times New Roman"/>
              </w:rPr>
            </w:pPr>
            <w:r>
              <w:rPr>
                <w:rFonts w:cs="Times New Roman"/>
              </w:rPr>
              <w:lastRenderedPageBreak/>
              <w:t>6</w:t>
            </w:r>
            <w:r w:rsidR="00921F2A" w:rsidRPr="00E20FD3">
              <w:rPr>
                <w:rFonts w:cs="Times New Roman"/>
              </w:rPr>
              <w:t>.1.5</w:t>
            </w:r>
          </w:p>
        </w:tc>
        <w:tc>
          <w:tcPr>
            <w:tcW w:w="1346" w:type="dxa"/>
            <w:tcBorders>
              <w:top w:val="single" w:sz="4" w:space="0" w:color="000000"/>
              <w:left w:val="single" w:sz="4" w:space="0" w:color="000000"/>
              <w:bottom w:val="single" w:sz="4" w:space="0" w:color="000000"/>
            </w:tcBorders>
            <w:shd w:val="clear" w:color="auto" w:fill="auto"/>
          </w:tcPr>
          <w:p w:rsidR="00921F2A" w:rsidRPr="00E20FD3" w:rsidRDefault="00921F2A" w:rsidP="009139AA">
            <w:pPr>
              <w:pStyle w:val="TableContents"/>
              <w:rPr>
                <w:rFonts w:cs="Times New Roman"/>
              </w:rPr>
            </w:pPr>
            <w:r w:rsidRPr="00E20FD3">
              <w:rPr>
                <w:rFonts w:cs="Times New Roman"/>
              </w:rPr>
              <w:t xml:space="preserve">Усвојити акте о раду тела за праћење примене ЛАП-а. </w:t>
            </w:r>
          </w:p>
        </w:tc>
        <w:tc>
          <w:tcPr>
            <w:tcW w:w="3118" w:type="dxa"/>
            <w:tcBorders>
              <w:top w:val="single" w:sz="4" w:space="0" w:color="000000"/>
              <w:left w:val="single" w:sz="4" w:space="0" w:color="000000"/>
              <w:bottom w:val="single" w:sz="4" w:space="0" w:color="000000"/>
            </w:tcBorders>
            <w:shd w:val="clear" w:color="auto" w:fill="auto"/>
          </w:tcPr>
          <w:p w:rsidR="00921F2A" w:rsidRPr="00870D6A" w:rsidRDefault="00921F2A" w:rsidP="009139AA">
            <w:pPr>
              <w:pStyle w:val="TableContents"/>
              <w:rPr>
                <w:rFonts w:cs="Times New Roman"/>
              </w:rPr>
            </w:pPr>
            <w:r w:rsidRPr="00E20FD3">
              <w:rPr>
                <w:rFonts w:cs="Times New Roman"/>
              </w:rPr>
              <w:t xml:space="preserve">Тело за праћење примене ЛАП-а, у сарадњи са надлежним органима и службама ЈЛС, усваја пословник о свом раду, </w:t>
            </w:r>
            <w:r w:rsidRPr="00870D6A">
              <w:rPr>
                <w:rFonts w:cs="Times New Roman"/>
              </w:rPr>
              <w:t>као и друга акта од значаја за рад тела.</w:t>
            </w:r>
          </w:p>
          <w:p w:rsidR="00921F2A" w:rsidRPr="00E20FD3" w:rsidRDefault="00921F2A" w:rsidP="009139AA">
            <w:pPr>
              <w:pStyle w:val="TableContents"/>
              <w:rPr>
                <w:rFonts w:cs="Times New Roman"/>
              </w:rPr>
            </w:pPr>
            <w:r w:rsidRPr="00E20FD3">
              <w:rPr>
                <w:rFonts w:cs="Times New Roman"/>
              </w:rPr>
              <w:t xml:space="preserve">Актима о раду тела </w:t>
            </w:r>
            <w:r w:rsidRPr="00725BED">
              <w:rPr>
                <w:rFonts w:cs="Times New Roman"/>
              </w:rPr>
              <w:t>потребно је</w:t>
            </w:r>
            <w:r>
              <w:rPr>
                <w:rFonts w:cs="Times New Roman"/>
              </w:rPr>
              <w:t xml:space="preserve"> предвидети </w:t>
            </w:r>
            <w:r w:rsidRPr="00E20FD3">
              <w:rPr>
                <w:rFonts w:cs="Times New Roman"/>
              </w:rPr>
              <w:t>активности тела које могу бити како од значаја за његов рад, тако и за отклањање ризика од корупције, за јачање свести локалне заједнице о значају, начинима препознавања и сузбијања корупције</w:t>
            </w:r>
            <w:r>
              <w:rPr>
                <w:rFonts w:cs="Times New Roman"/>
              </w:rPr>
              <w:t>, као</w:t>
            </w:r>
            <w:r w:rsidRPr="00E20FD3">
              <w:rPr>
                <w:rFonts w:cs="Times New Roman"/>
              </w:rPr>
              <w:t xml:space="preserve"> и за јачање надзорне улоге овог тела (на пример, организовање семинара, обука, едукација, објављивање извештаја и других информација о стању у области борбе против кору</w:t>
            </w:r>
            <w:r>
              <w:rPr>
                <w:rFonts w:cs="Times New Roman"/>
              </w:rPr>
              <w:t>п</w:t>
            </w:r>
            <w:r w:rsidRPr="00E20FD3">
              <w:rPr>
                <w:rFonts w:cs="Times New Roman"/>
              </w:rPr>
              <w:t xml:space="preserve">ције на локалном нивоу, спровођење или учешће у активностима и пројектима који се односе на </w:t>
            </w:r>
            <w:r w:rsidRPr="00E20FD3">
              <w:rPr>
                <w:rFonts w:cs="Times New Roman"/>
              </w:rPr>
              <w:lastRenderedPageBreak/>
              <w:t xml:space="preserve">борбу против корупције на локалном нивоу, организовање координационих састанака са представницима других органа који функционишу у локалној зајединици, </w:t>
            </w:r>
            <w:r w:rsidRPr="00725BED">
              <w:rPr>
                <w:rFonts w:cs="Times New Roman"/>
              </w:rPr>
              <w:t xml:space="preserve">покретање сопствених иницијатива, </w:t>
            </w:r>
            <w:r w:rsidRPr="00725BED">
              <w:rPr>
                <w:rFonts w:cs="Times New Roman"/>
                <w:bCs/>
              </w:rPr>
              <w:t xml:space="preserve">давање савета и мишљења у вези са применом ЛАП-а, реаговања на представке поднете због сумње у непоштовање </w:t>
            </w:r>
            <w:r>
              <w:rPr>
                <w:rFonts w:cs="Times New Roman"/>
                <w:bCs/>
              </w:rPr>
              <w:t xml:space="preserve">или непримењивање </w:t>
            </w:r>
            <w:r w:rsidRPr="00725BED">
              <w:rPr>
                <w:rFonts w:cs="Times New Roman"/>
                <w:bCs/>
              </w:rPr>
              <w:t>ЛАП-а, препоручивање мера у случају нереализовања мера или кршења ЛАП-а, као и на предлагање грађанског посматрача за оне мере из ЛАП-</w:t>
            </w:r>
            <w:r>
              <w:rPr>
                <w:rFonts w:cs="Times New Roman"/>
                <w:bCs/>
              </w:rPr>
              <w:t>за које</w:t>
            </w:r>
            <w:r w:rsidRPr="00725BED">
              <w:rPr>
                <w:rFonts w:cs="Times New Roman"/>
                <w:bCs/>
              </w:rPr>
              <w:t xml:space="preserve"> је тај институт предвиђен</w:t>
            </w:r>
            <w:r w:rsidRPr="00E20FD3">
              <w:rPr>
                <w:rStyle w:val="FootnoteCharacters"/>
                <w:rFonts w:cs="Times New Roman"/>
              </w:rPr>
              <w:footnoteReference w:id="23"/>
            </w:r>
            <w:r w:rsidRPr="00E20FD3">
              <w:rPr>
                <w:rFonts w:cs="Times New Roman"/>
              </w:rPr>
              <w:t xml:space="preserve">). </w:t>
            </w:r>
          </w:p>
        </w:tc>
        <w:tc>
          <w:tcPr>
            <w:tcW w:w="1311" w:type="dxa"/>
            <w:tcBorders>
              <w:top w:val="single" w:sz="4" w:space="0" w:color="000000"/>
              <w:left w:val="single" w:sz="4" w:space="0" w:color="000000"/>
              <w:bottom w:val="single" w:sz="4" w:space="0" w:color="000000"/>
            </w:tcBorders>
            <w:shd w:val="clear" w:color="auto" w:fill="auto"/>
          </w:tcPr>
          <w:p w:rsidR="00461A90" w:rsidRPr="00870D6A" w:rsidRDefault="00461A90" w:rsidP="00461A90">
            <w:pPr>
              <w:pStyle w:val="TableContents"/>
              <w:rPr>
                <w:rFonts w:cs="Times New Roman"/>
              </w:rPr>
            </w:pPr>
            <w:r>
              <w:rPr>
                <w:rFonts w:cs="Times New Roman"/>
              </w:rPr>
              <w:lastRenderedPageBreak/>
              <w:t>У</w:t>
            </w:r>
            <w:r w:rsidRPr="00E20FD3">
              <w:rPr>
                <w:rFonts w:cs="Times New Roman"/>
              </w:rPr>
              <w:t>сваја</w:t>
            </w:r>
            <w:r>
              <w:rPr>
                <w:rFonts w:cs="Times New Roman"/>
              </w:rPr>
              <w:t>ње</w:t>
            </w:r>
            <w:r w:rsidRPr="00E20FD3">
              <w:rPr>
                <w:rFonts w:cs="Times New Roman"/>
              </w:rPr>
              <w:t xml:space="preserve"> пословник</w:t>
            </w:r>
            <w:r>
              <w:rPr>
                <w:rFonts w:cs="Times New Roman"/>
              </w:rPr>
              <w:t>а</w:t>
            </w:r>
            <w:r w:rsidRPr="00E20FD3">
              <w:rPr>
                <w:rFonts w:cs="Times New Roman"/>
              </w:rPr>
              <w:t xml:space="preserve"> о раду, </w:t>
            </w:r>
            <w:r w:rsidRPr="00870D6A">
              <w:rPr>
                <w:rFonts w:cs="Times New Roman"/>
              </w:rPr>
              <w:t>као и друг</w:t>
            </w:r>
            <w:r>
              <w:rPr>
                <w:rFonts w:cs="Times New Roman"/>
              </w:rPr>
              <w:t>их</w:t>
            </w:r>
            <w:r w:rsidRPr="00870D6A">
              <w:rPr>
                <w:rFonts w:cs="Times New Roman"/>
              </w:rPr>
              <w:t xml:space="preserve"> ак</w:t>
            </w:r>
            <w:r>
              <w:rPr>
                <w:rFonts w:cs="Times New Roman"/>
              </w:rPr>
              <w:t>а</w:t>
            </w:r>
            <w:r w:rsidRPr="00870D6A">
              <w:rPr>
                <w:rFonts w:cs="Times New Roman"/>
              </w:rPr>
              <w:t>та од значаја за рад тела.</w:t>
            </w:r>
          </w:p>
          <w:p w:rsidR="00921F2A" w:rsidRPr="00044D9D" w:rsidRDefault="00921F2A" w:rsidP="009139AA">
            <w:pPr>
              <w:pStyle w:val="TableContents"/>
              <w:snapToGrid w:val="0"/>
              <w:rPr>
                <w:rFonts w:cs="Times New Roman"/>
                <w:i/>
                <w:iCs/>
                <w:color w:val="FF0000"/>
              </w:rPr>
            </w:pPr>
          </w:p>
        </w:tc>
        <w:tc>
          <w:tcPr>
            <w:tcW w:w="1615" w:type="dxa"/>
            <w:tcBorders>
              <w:top w:val="single" w:sz="4" w:space="0" w:color="000000"/>
              <w:left w:val="single" w:sz="4" w:space="0" w:color="000000"/>
              <w:bottom w:val="single" w:sz="4" w:space="0" w:color="000000"/>
            </w:tcBorders>
            <w:shd w:val="clear" w:color="auto" w:fill="auto"/>
          </w:tcPr>
          <w:p w:rsidR="00461A90" w:rsidRPr="00870D6A" w:rsidRDefault="00461A90" w:rsidP="00461A90">
            <w:pPr>
              <w:pStyle w:val="TableContents"/>
              <w:rPr>
                <w:rFonts w:cs="Times New Roman"/>
              </w:rPr>
            </w:pPr>
            <w:r>
              <w:rPr>
                <w:rFonts w:cs="Times New Roman"/>
              </w:rPr>
              <w:t>Усвојен</w:t>
            </w:r>
            <w:r w:rsidRPr="00E20FD3">
              <w:rPr>
                <w:rFonts w:cs="Times New Roman"/>
              </w:rPr>
              <w:t xml:space="preserve"> пословник о раду, </w:t>
            </w:r>
            <w:r w:rsidRPr="00870D6A">
              <w:rPr>
                <w:rFonts w:cs="Times New Roman"/>
              </w:rPr>
              <w:t>као и друг</w:t>
            </w:r>
            <w:r w:rsidR="00774E00">
              <w:rPr>
                <w:rFonts w:cs="Times New Roman"/>
              </w:rPr>
              <w:t xml:space="preserve">и </w:t>
            </w:r>
            <w:r w:rsidRPr="00870D6A">
              <w:rPr>
                <w:rFonts w:cs="Times New Roman"/>
              </w:rPr>
              <w:t>ак</w:t>
            </w:r>
            <w:r>
              <w:rPr>
                <w:rFonts w:cs="Times New Roman"/>
              </w:rPr>
              <w:t>а</w:t>
            </w:r>
            <w:r w:rsidR="00774E00">
              <w:rPr>
                <w:rFonts w:cs="Times New Roman"/>
              </w:rPr>
              <w:t>ти</w:t>
            </w:r>
            <w:r w:rsidRPr="00870D6A">
              <w:rPr>
                <w:rFonts w:cs="Times New Roman"/>
              </w:rPr>
              <w:t xml:space="preserve"> од значаја за рад тела.</w:t>
            </w:r>
          </w:p>
          <w:p w:rsidR="00921F2A" w:rsidRPr="00044D9D" w:rsidRDefault="00921F2A" w:rsidP="009139AA">
            <w:pPr>
              <w:pStyle w:val="TableContents"/>
              <w:snapToGrid w:val="0"/>
              <w:rPr>
                <w:rFonts w:cs="Times New Roman"/>
                <w:i/>
                <w:iCs/>
                <w:color w:val="FF0000"/>
              </w:rPr>
            </w:pPr>
          </w:p>
        </w:tc>
        <w:tc>
          <w:tcPr>
            <w:tcW w:w="1691" w:type="dxa"/>
            <w:tcBorders>
              <w:top w:val="single" w:sz="4" w:space="0" w:color="000000"/>
              <w:left w:val="single" w:sz="4" w:space="0" w:color="000000"/>
              <w:bottom w:val="single" w:sz="4" w:space="0" w:color="000000"/>
            </w:tcBorders>
            <w:shd w:val="clear" w:color="auto" w:fill="auto"/>
          </w:tcPr>
          <w:p w:rsidR="00921F2A" w:rsidRPr="00C56A7F" w:rsidRDefault="00DC1637" w:rsidP="009139AA">
            <w:pPr>
              <w:pStyle w:val="TableContents"/>
              <w:snapToGrid w:val="0"/>
              <w:rPr>
                <w:rFonts w:cs="Times New Roman"/>
                <w:iCs/>
              </w:rPr>
            </w:pPr>
            <w:r w:rsidRPr="00C56A7F">
              <w:rPr>
                <w:rFonts w:cs="Times New Roman"/>
                <w:iCs/>
              </w:rPr>
              <w:t xml:space="preserve">Комисија </w:t>
            </w:r>
            <w:r w:rsidRPr="00C56A7F">
              <w:rPr>
                <w:rFonts w:cs="Times New Roman"/>
              </w:rPr>
              <w:t>за праћење примене ЛАП-а</w:t>
            </w:r>
            <w:r w:rsidR="00BC4C71" w:rsidRPr="00C56A7F">
              <w:rPr>
                <w:rFonts w:cs="Times New Roman"/>
              </w:rPr>
              <w:t>.</w:t>
            </w:r>
          </w:p>
        </w:tc>
        <w:tc>
          <w:tcPr>
            <w:tcW w:w="1678" w:type="dxa"/>
            <w:tcBorders>
              <w:top w:val="single" w:sz="4" w:space="0" w:color="000000"/>
              <w:left w:val="single" w:sz="4" w:space="0" w:color="000000"/>
              <w:bottom w:val="single" w:sz="4" w:space="0" w:color="000000"/>
            </w:tcBorders>
            <w:shd w:val="clear" w:color="auto" w:fill="auto"/>
          </w:tcPr>
          <w:p w:rsidR="00921F2A" w:rsidRPr="00044D9D" w:rsidRDefault="00510FBD" w:rsidP="00C56A7F">
            <w:pPr>
              <w:pStyle w:val="TableContents"/>
              <w:snapToGrid w:val="0"/>
              <w:rPr>
                <w:rFonts w:cs="Times New Roman"/>
                <w:i/>
                <w:iCs/>
                <w:color w:val="FF0000"/>
              </w:rPr>
            </w:pPr>
            <w:r w:rsidRPr="007F13C8">
              <w:rPr>
                <w:rFonts w:cs="Times New Roman"/>
                <w:iCs/>
              </w:rPr>
              <w:t>31.</w:t>
            </w:r>
            <w:r w:rsidR="00C56A7F">
              <w:rPr>
                <w:rFonts w:cs="Times New Roman"/>
                <w:iCs/>
              </w:rPr>
              <w:t>10</w:t>
            </w:r>
            <w:r w:rsidRPr="007F13C8">
              <w:rPr>
                <w:rFonts w:cs="Times New Roman"/>
                <w:iCs/>
              </w:rPr>
              <w:t>.2017. године</w:t>
            </w:r>
          </w:p>
        </w:tc>
        <w:tc>
          <w:tcPr>
            <w:tcW w:w="1638" w:type="dxa"/>
            <w:tcBorders>
              <w:top w:val="single" w:sz="4" w:space="0" w:color="000000"/>
              <w:left w:val="single" w:sz="4" w:space="0" w:color="000000"/>
              <w:bottom w:val="single" w:sz="4" w:space="0" w:color="000000"/>
            </w:tcBorders>
            <w:shd w:val="clear" w:color="auto" w:fill="auto"/>
          </w:tcPr>
          <w:p w:rsidR="00921F2A" w:rsidRPr="00044D9D" w:rsidRDefault="00C56A7F" w:rsidP="009139AA">
            <w:pPr>
              <w:pStyle w:val="TableContents"/>
              <w:snapToGrid w:val="0"/>
              <w:rPr>
                <w:rFonts w:cs="Times New Roman"/>
                <w:i/>
                <w:iCs/>
                <w:color w:val="FF0000"/>
              </w:rPr>
            </w:pPr>
            <w:r w:rsidRPr="001F6755">
              <w:rPr>
                <w:rFonts w:cs="Times New Roman"/>
                <w:iCs/>
              </w:rPr>
              <w:t>За спровођење ове активности нису потребни додатни ресурси</w:t>
            </w:r>
            <w:r>
              <w:rPr>
                <w:rFonts w:cs="Times New Roman"/>
                <w:iCs/>
              </w:rPr>
              <w:t>.</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921F2A" w:rsidRPr="00044D9D" w:rsidRDefault="00921F2A" w:rsidP="009139AA">
            <w:pPr>
              <w:pStyle w:val="TableContents"/>
              <w:snapToGrid w:val="0"/>
              <w:rPr>
                <w:rFonts w:cs="Times New Roman"/>
                <w:color w:val="FF0000"/>
              </w:rPr>
            </w:pPr>
          </w:p>
        </w:tc>
      </w:tr>
      <w:tr w:rsidR="00AC3B50" w:rsidRPr="00E20FD3" w:rsidTr="00B82ACC">
        <w:trPr>
          <w:trHeight w:val="422"/>
        </w:trPr>
        <w:tc>
          <w:tcPr>
            <w:tcW w:w="639" w:type="dxa"/>
            <w:tcBorders>
              <w:top w:val="single" w:sz="4" w:space="0" w:color="000000"/>
              <w:left w:val="single" w:sz="4" w:space="0" w:color="000000"/>
              <w:bottom w:val="single" w:sz="4" w:space="0" w:color="000000"/>
            </w:tcBorders>
            <w:shd w:val="clear" w:color="auto" w:fill="auto"/>
          </w:tcPr>
          <w:p w:rsidR="00AC3B50" w:rsidRPr="00E20FD3" w:rsidRDefault="00945FAF" w:rsidP="009139AA">
            <w:pPr>
              <w:pStyle w:val="TableContents"/>
              <w:jc w:val="center"/>
              <w:rPr>
                <w:rFonts w:cs="Times New Roman"/>
              </w:rPr>
            </w:pPr>
            <w:r>
              <w:rPr>
                <w:rFonts w:cs="Times New Roman"/>
              </w:rPr>
              <w:lastRenderedPageBreak/>
              <w:t>6</w:t>
            </w:r>
            <w:r w:rsidR="00AC3B50" w:rsidRPr="00E20FD3">
              <w:rPr>
                <w:rFonts w:cs="Times New Roman"/>
              </w:rPr>
              <w:t>.1.6</w:t>
            </w:r>
          </w:p>
        </w:tc>
        <w:tc>
          <w:tcPr>
            <w:tcW w:w="1346" w:type="dxa"/>
            <w:tcBorders>
              <w:top w:val="single" w:sz="4" w:space="0" w:color="000000"/>
              <w:left w:val="single" w:sz="4" w:space="0" w:color="000000"/>
              <w:bottom w:val="single" w:sz="4" w:space="0" w:color="000000"/>
            </w:tcBorders>
            <w:shd w:val="clear" w:color="auto" w:fill="auto"/>
          </w:tcPr>
          <w:p w:rsidR="00AC3B50" w:rsidRPr="00E20FD3" w:rsidRDefault="00AC3B50" w:rsidP="009139AA">
            <w:pPr>
              <w:pStyle w:val="TableContents"/>
              <w:rPr>
                <w:rFonts w:cs="Times New Roman"/>
              </w:rPr>
            </w:pPr>
            <w:r w:rsidRPr="00E20FD3">
              <w:rPr>
                <w:rFonts w:cs="Times New Roman"/>
              </w:rPr>
              <w:t xml:space="preserve">Усвојити акт о начину праћења примене ЛАП-а. </w:t>
            </w:r>
          </w:p>
        </w:tc>
        <w:tc>
          <w:tcPr>
            <w:tcW w:w="3118" w:type="dxa"/>
            <w:tcBorders>
              <w:top w:val="single" w:sz="4" w:space="0" w:color="000000"/>
              <w:left w:val="single" w:sz="4" w:space="0" w:color="000000"/>
              <w:bottom w:val="single" w:sz="4" w:space="0" w:color="000000"/>
            </w:tcBorders>
            <w:shd w:val="clear" w:color="auto" w:fill="auto"/>
          </w:tcPr>
          <w:p w:rsidR="00AC3B50" w:rsidRPr="00E20FD3" w:rsidRDefault="00AC3B50" w:rsidP="009139AA">
            <w:pPr>
              <w:pStyle w:val="TableContents"/>
              <w:rPr>
                <w:rFonts w:cs="Times New Roman"/>
              </w:rPr>
            </w:pPr>
            <w:r w:rsidRPr="00E20FD3">
              <w:rPr>
                <w:rFonts w:cs="Times New Roman"/>
              </w:rPr>
              <w:t xml:space="preserve">Тело за праћење примене ЛАП-а, у сарадњи са надлежним органима и службама ЈЛС, усваја акт којим се прописује начин праћења ЛАП-а, а који садржи најмање следеће елементе: </w:t>
            </w:r>
          </w:p>
          <w:p w:rsidR="00AC3B50" w:rsidRPr="00E20FD3" w:rsidRDefault="00AC3B50" w:rsidP="002A34CA">
            <w:pPr>
              <w:pStyle w:val="TableContents"/>
              <w:numPr>
                <w:ilvl w:val="0"/>
                <w:numId w:val="7"/>
              </w:numPr>
              <w:rPr>
                <w:rFonts w:cs="Times New Roman"/>
              </w:rPr>
            </w:pPr>
            <w:r w:rsidRPr="00E20FD3">
              <w:rPr>
                <w:rFonts w:cs="Times New Roman"/>
              </w:rPr>
              <w:t xml:space="preserve">начин и рокове за извештавање </w:t>
            </w:r>
            <w:r w:rsidRPr="00E20FD3">
              <w:rPr>
                <w:rFonts w:cs="Times New Roman"/>
              </w:rPr>
              <w:lastRenderedPageBreak/>
              <w:t xml:space="preserve">одговорних субјеката о мерама и активностима које су прописане у ЛАП-у; </w:t>
            </w:r>
          </w:p>
          <w:p w:rsidR="00AC3B50" w:rsidRPr="00E20FD3" w:rsidRDefault="00AC3B50" w:rsidP="002A34CA">
            <w:pPr>
              <w:pStyle w:val="TableContents"/>
              <w:numPr>
                <w:ilvl w:val="0"/>
                <w:numId w:val="7"/>
              </w:numPr>
              <w:rPr>
                <w:rFonts w:cs="Times New Roman"/>
              </w:rPr>
            </w:pPr>
            <w:r w:rsidRPr="00E20FD3">
              <w:rPr>
                <w:rFonts w:cs="Times New Roman"/>
              </w:rPr>
              <w:t>начин за прикупљање других (алтернативних) информација о стању и статусу мера и активности прописаних у ЛАП-у;</w:t>
            </w:r>
          </w:p>
          <w:p w:rsidR="00AC3B50" w:rsidRPr="00E20FD3" w:rsidRDefault="00AC3B50" w:rsidP="002A34CA">
            <w:pPr>
              <w:pStyle w:val="TableContents"/>
              <w:numPr>
                <w:ilvl w:val="0"/>
                <w:numId w:val="7"/>
              </w:numPr>
              <w:rPr>
                <w:rFonts w:cs="Times New Roman"/>
              </w:rPr>
            </w:pPr>
            <w:r w:rsidRPr="00E20FD3">
              <w:rPr>
                <w:rFonts w:cs="Times New Roman"/>
              </w:rPr>
              <w:t>рокове за израду и објављивање извештаја о праћењу примене ЛАП-а; извештај се подноси Скупштини ЈЛС и презентује јавности најмање једном годишње;</w:t>
            </w:r>
          </w:p>
          <w:p w:rsidR="00AC3B50" w:rsidRPr="00E20FD3" w:rsidRDefault="00AC3B50" w:rsidP="002A34CA">
            <w:pPr>
              <w:pStyle w:val="TableContents"/>
              <w:numPr>
                <w:ilvl w:val="0"/>
                <w:numId w:val="7"/>
              </w:numPr>
              <w:rPr>
                <w:rFonts w:cs="Times New Roman"/>
              </w:rPr>
            </w:pPr>
            <w:r w:rsidRPr="00E20FD3">
              <w:rPr>
                <w:rFonts w:cs="Times New Roman"/>
              </w:rPr>
              <w:t xml:space="preserve">мере за поступање и позивање на одговорност надлежних служби и органа ЈЛС, као и других органа јавне власти и локалних актера у случају непоступања по мерама и активностима прописаних у ЛАП-у. </w:t>
            </w:r>
          </w:p>
          <w:p w:rsidR="00AC3B50" w:rsidRPr="00E20FD3" w:rsidRDefault="00AC3B50" w:rsidP="002A34CA">
            <w:pPr>
              <w:pStyle w:val="TableContents"/>
              <w:numPr>
                <w:ilvl w:val="0"/>
                <w:numId w:val="7"/>
              </w:numPr>
            </w:pPr>
            <w:r w:rsidRPr="00E20FD3">
              <w:rPr>
                <w:rFonts w:cs="Times New Roman"/>
              </w:rPr>
              <w:t xml:space="preserve">предлоге за евентуалну ревизију </w:t>
            </w:r>
            <w:r w:rsidRPr="00E20FD3">
              <w:rPr>
                <w:rFonts w:cs="Times New Roman"/>
              </w:rPr>
              <w:lastRenderedPageBreak/>
              <w:t xml:space="preserve">ЛАП-а у складу са променама до којих дође у промени правног оквира, </w:t>
            </w:r>
            <w:r>
              <w:rPr>
                <w:rFonts w:cs="Times New Roman"/>
              </w:rPr>
              <w:t xml:space="preserve">променом </w:t>
            </w:r>
            <w:r w:rsidRPr="00E20FD3">
              <w:rPr>
                <w:rFonts w:cs="Times New Roman"/>
              </w:rPr>
              <w:t xml:space="preserve">околности у ЈЛС и локалној заједници или </w:t>
            </w:r>
            <w:r>
              <w:rPr>
                <w:rFonts w:cs="Times New Roman"/>
              </w:rPr>
              <w:t>у складу са проблемима и изазовима</w:t>
            </w:r>
            <w:r w:rsidRPr="00E20FD3">
              <w:rPr>
                <w:rFonts w:cs="Times New Roman"/>
              </w:rPr>
              <w:t xml:space="preserve"> у примени ЛАП-а</w:t>
            </w:r>
            <w:r>
              <w:rPr>
                <w:rFonts w:cs="Times New Roman"/>
              </w:rPr>
              <w:t>.</w:t>
            </w:r>
          </w:p>
        </w:tc>
        <w:tc>
          <w:tcPr>
            <w:tcW w:w="1311" w:type="dxa"/>
            <w:tcBorders>
              <w:top w:val="single" w:sz="4" w:space="0" w:color="000000"/>
              <w:left w:val="single" w:sz="4" w:space="0" w:color="000000"/>
              <w:bottom w:val="single" w:sz="4" w:space="0" w:color="000000"/>
            </w:tcBorders>
            <w:shd w:val="clear" w:color="auto" w:fill="auto"/>
          </w:tcPr>
          <w:p w:rsidR="00AC3B50" w:rsidRPr="00EC48A4" w:rsidRDefault="00AC3B50" w:rsidP="009139AA">
            <w:pPr>
              <w:pStyle w:val="TableContents"/>
              <w:snapToGrid w:val="0"/>
              <w:rPr>
                <w:rFonts w:cs="Times New Roman"/>
                <w:i/>
                <w:iCs/>
                <w:color w:val="FF0000"/>
              </w:rPr>
            </w:pPr>
            <w:r>
              <w:rPr>
                <w:rFonts w:cs="Times New Roman"/>
              </w:rPr>
              <w:lastRenderedPageBreak/>
              <w:t>Усвајање</w:t>
            </w:r>
            <w:r w:rsidRPr="00E20FD3">
              <w:rPr>
                <w:rFonts w:cs="Times New Roman"/>
              </w:rPr>
              <w:t xml:space="preserve"> акт</w:t>
            </w:r>
            <w:r>
              <w:rPr>
                <w:rFonts w:cs="Times New Roman"/>
              </w:rPr>
              <w:t>а</w:t>
            </w:r>
            <w:r w:rsidRPr="00E20FD3">
              <w:rPr>
                <w:rFonts w:cs="Times New Roman"/>
              </w:rPr>
              <w:t xml:space="preserve"> о начину праћења примене ЛАП-а.</w:t>
            </w:r>
          </w:p>
        </w:tc>
        <w:tc>
          <w:tcPr>
            <w:tcW w:w="1615" w:type="dxa"/>
            <w:tcBorders>
              <w:top w:val="single" w:sz="4" w:space="0" w:color="000000"/>
              <w:left w:val="single" w:sz="4" w:space="0" w:color="000000"/>
              <w:bottom w:val="single" w:sz="4" w:space="0" w:color="000000"/>
            </w:tcBorders>
            <w:shd w:val="clear" w:color="auto" w:fill="auto"/>
          </w:tcPr>
          <w:p w:rsidR="00AC3B50" w:rsidRPr="00EC48A4" w:rsidRDefault="00AC3B50" w:rsidP="00AC3B50">
            <w:pPr>
              <w:pStyle w:val="TableContents"/>
              <w:snapToGrid w:val="0"/>
              <w:rPr>
                <w:rFonts w:cs="Times New Roman"/>
                <w:i/>
                <w:iCs/>
                <w:color w:val="FF0000"/>
              </w:rPr>
            </w:pPr>
            <w:r>
              <w:rPr>
                <w:rFonts w:cs="Times New Roman"/>
              </w:rPr>
              <w:t>Усвојени</w:t>
            </w:r>
            <w:r w:rsidRPr="00E20FD3">
              <w:rPr>
                <w:rFonts w:cs="Times New Roman"/>
              </w:rPr>
              <w:t xml:space="preserve"> акт</w:t>
            </w:r>
            <w:r>
              <w:rPr>
                <w:rFonts w:cs="Times New Roman"/>
              </w:rPr>
              <w:t>и</w:t>
            </w:r>
            <w:r w:rsidRPr="00E20FD3">
              <w:rPr>
                <w:rFonts w:cs="Times New Roman"/>
              </w:rPr>
              <w:t xml:space="preserve"> о начину праћења примене ЛАП-а.</w:t>
            </w:r>
          </w:p>
        </w:tc>
        <w:tc>
          <w:tcPr>
            <w:tcW w:w="1691" w:type="dxa"/>
            <w:tcBorders>
              <w:top w:val="single" w:sz="4" w:space="0" w:color="000000"/>
              <w:left w:val="single" w:sz="4" w:space="0" w:color="000000"/>
              <w:bottom w:val="single" w:sz="4" w:space="0" w:color="000000"/>
            </w:tcBorders>
            <w:shd w:val="clear" w:color="auto" w:fill="auto"/>
          </w:tcPr>
          <w:p w:rsidR="00AC3B50" w:rsidRPr="00C56A7F" w:rsidRDefault="00AC3B50" w:rsidP="00E62D7D">
            <w:pPr>
              <w:pStyle w:val="TableContents"/>
              <w:snapToGrid w:val="0"/>
              <w:rPr>
                <w:rFonts w:cs="Times New Roman"/>
                <w:iCs/>
              </w:rPr>
            </w:pPr>
            <w:r w:rsidRPr="00C56A7F">
              <w:rPr>
                <w:rFonts w:cs="Times New Roman"/>
                <w:iCs/>
              </w:rPr>
              <w:t xml:space="preserve">Комисија </w:t>
            </w:r>
            <w:r w:rsidRPr="00C56A7F">
              <w:rPr>
                <w:rFonts w:cs="Times New Roman"/>
              </w:rPr>
              <w:t>за праћење примене ЛАП-а.</w:t>
            </w:r>
          </w:p>
        </w:tc>
        <w:tc>
          <w:tcPr>
            <w:tcW w:w="1678" w:type="dxa"/>
            <w:tcBorders>
              <w:top w:val="single" w:sz="4" w:space="0" w:color="000000"/>
              <w:left w:val="single" w:sz="4" w:space="0" w:color="000000"/>
              <w:bottom w:val="single" w:sz="4" w:space="0" w:color="000000"/>
            </w:tcBorders>
            <w:shd w:val="clear" w:color="auto" w:fill="auto"/>
          </w:tcPr>
          <w:p w:rsidR="00AC3B50" w:rsidRPr="00044D9D" w:rsidRDefault="00AC3B50" w:rsidP="00E62D7D">
            <w:pPr>
              <w:pStyle w:val="TableContents"/>
              <w:snapToGrid w:val="0"/>
              <w:rPr>
                <w:rFonts w:cs="Times New Roman"/>
                <w:i/>
                <w:iCs/>
                <w:color w:val="FF0000"/>
              </w:rPr>
            </w:pPr>
            <w:r w:rsidRPr="007F13C8">
              <w:rPr>
                <w:rFonts w:cs="Times New Roman"/>
                <w:iCs/>
              </w:rPr>
              <w:t>31.</w:t>
            </w:r>
            <w:r>
              <w:rPr>
                <w:rFonts w:cs="Times New Roman"/>
                <w:iCs/>
              </w:rPr>
              <w:t>10</w:t>
            </w:r>
            <w:r w:rsidRPr="007F13C8">
              <w:rPr>
                <w:rFonts w:cs="Times New Roman"/>
                <w:iCs/>
              </w:rPr>
              <w:t>.2017. године</w:t>
            </w:r>
          </w:p>
        </w:tc>
        <w:tc>
          <w:tcPr>
            <w:tcW w:w="1638" w:type="dxa"/>
            <w:tcBorders>
              <w:top w:val="single" w:sz="4" w:space="0" w:color="000000"/>
              <w:left w:val="single" w:sz="4" w:space="0" w:color="000000"/>
              <w:bottom w:val="single" w:sz="4" w:space="0" w:color="000000"/>
            </w:tcBorders>
            <w:shd w:val="clear" w:color="auto" w:fill="auto"/>
          </w:tcPr>
          <w:p w:rsidR="00AC3B50" w:rsidRPr="00044D9D" w:rsidRDefault="00AC3B50" w:rsidP="00E62D7D">
            <w:pPr>
              <w:pStyle w:val="TableContents"/>
              <w:snapToGrid w:val="0"/>
              <w:rPr>
                <w:rFonts w:cs="Times New Roman"/>
                <w:i/>
                <w:iCs/>
                <w:color w:val="FF0000"/>
              </w:rPr>
            </w:pPr>
            <w:r w:rsidRPr="001F6755">
              <w:rPr>
                <w:rFonts w:cs="Times New Roman"/>
                <w:iCs/>
              </w:rPr>
              <w:t>За спровођење ове активности нису потребни додатни ресурси</w:t>
            </w:r>
            <w:r>
              <w:rPr>
                <w:rFonts w:cs="Times New Roman"/>
                <w:iCs/>
              </w:rPr>
              <w:t>.</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AC3B50" w:rsidRPr="009F55C5" w:rsidRDefault="00AC3B50" w:rsidP="009139AA">
            <w:pPr>
              <w:pStyle w:val="TableContents"/>
              <w:snapToGrid w:val="0"/>
              <w:rPr>
                <w:rFonts w:cs="Times New Roman"/>
                <w:color w:val="FF0000"/>
              </w:rPr>
            </w:pPr>
          </w:p>
        </w:tc>
      </w:tr>
    </w:tbl>
    <w:p w:rsidR="00AE5130" w:rsidRPr="00C7507B" w:rsidRDefault="00AE5130" w:rsidP="00E62366">
      <w:pPr>
        <w:autoSpaceDE w:val="0"/>
        <w:autoSpaceDN w:val="0"/>
        <w:adjustRightInd w:val="0"/>
        <w:spacing w:after="0" w:line="240" w:lineRule="auto"/>
        <w:jc w:val="both"/>
        <w:rPr>
          <w:rFonts w:ascii="Times New Roman" w:hAnsi="Times New Roman" w:cs="Times New Roman"/>
          <w:color w:val="FF0000"/>
          <w:sz w:val="20"/>
          <w:szCs w:val="20"/>
        </w:rPr>
      </w:pPr>
    </w:p>
    <w:p w:rsidR="00AE5130" w:rsidRPr="00C7507B" w:rsidRDefault="00AE5130" w:rsidP="00E62366">
      <w:pPr>
        <w:autoSpaceDE w:val="0"/>
        <w:autoSpaceDN w:val="0"/>
        <w:adjustRightInd w:val="0"/>
        <w:spacing w:after="0" w:line="240" w:lineRule="auto"/>
        <w:jc w:val="both"/>
        <w:rPr>
          <w:rFonts w:ascii="Times New Roman" w:hAnsi="Times New Roman" w:cs="Times New Roman"/>
          <w:color w:val="FF0000"/>
          <w:sz w:val="20"/>
          <w:szCs w:val="20"/>
        </w:rPr>
      </w:pPr>
    </w:p>
    <w:p w:rsidR="00AE5130" w:rsidRDefault="00AE5130" w:rsidP="00E62366">
      <w:pPr>
        <w:autoSpaceDE w:val="0"/>
        <w:autoSpaceDN w:val="0"/>
        <w:adjustRightInd w:val="0"/>
        <w:spacing w:after="0" w:line="240" w:lineRule="auto"/>
        <w:jc w:val="both"/>
        <w:rPr>
          <w:rFonts w:ascii="Times New Roman" w:hAnsi="Times New Roman" w:cs="Times New Roman"/>
          <w:sz w:val="20"/>
          <w:szCs w:val="20"/>
        </w:rPr>
      </w:pPr>
    </w:p>
    <w:p w:rsidR="00AE5130" w:rsidRDefault="00AE5130" w:rsidP="00E62366">
      <w:pPr>
        <w:autoSpaceDE w:val="0"/>
        <w:autoSpaceDN w:val="0"/>
        <w:adjustRightInd w:val="0"/>
        <w:spacing w:after="0" w:line="240" w:lineRule="auto"/>
        <w:jc w:val="both"/>
        <w:rPr>
          <w:rFonts w:ascii="Times New Roman" w:hAnsi="Times New Roman" w:cs="Times New Roman"/>
          <w:sz w:val="20"/>
          <w:szCs w:val="20"/>
        </w:rPr>
      </w:pPr>
    </w:p>
    <w:p w:rsidR="00B82ACC" w:rsidRDefault="00B82ACC" w:rsidP="00E62366">
      <w:pPr>
        <w:autoSpaceDE w:val="0"/>
        <w:autoSpaceDN w:val="0"/>
        <w:adjustRightInd w:val="0"/>
        <w:spacing w:after="0" w:line="240" w:lineRule="auto"/>
        <w:jc w:val="both"/>
        <w:rPr>
          <w:rFonts w:ascii="Times New Roman" w:hAnsi="Times New Roman" w:cs="Times New Roman"/>
          <w:sz w:val="20"/>
          <w:szCs w:val="20"/>
        </w:rPr>
      </w:pPr>
    </w:p>
    <w:p w:rsidR="00B82ACC" w:rsidRDefault="00B82ACC" w:rsidP="00E62366">
      <w:pPr>
        <w:autoSpaceDE w:val="0"/>
        <w:autoSpaceDN w:val="0"/>
        <w:adjustRightInd w:val="0"/>
        <w:spacing w:after="0" w:line="240" w:lineRule="auto"/>
        <w:jc w:val="both"/>
        <w:rPr>
          <w:rFonts w:ascii="Times New Roman" w:hAnsi="Times New Roman" w:cs="Times New Roman"/>
          <w:sz w:val="20"/>
          <w:szCs w:val="20"/>
        </w:rPr>
      </w:pPr>
    </w:p>
    <w:sectPr w:rsidR="00B82ACC" w:rsidSect="00D75F9A">
      <w:pgSz w:w="16838" w:h="11906" w:orient="landscape" w:code="9"/>
      <w:pgMar w:top="709"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78D" w:rsidRDefault="00CE378D" w:rsidP="008F4404">
      <w:pPr>
        <w:spacing w:after="0" w:line="240" w:lineRule="auto"/>
      </w:pPr>
      <w:r>
        <w:separator/>
      </w:r>
    </w:p>
  </w:endnote>
  <w:endnote w:type="continuationSeparator" w:id="1">
    <w:p w:rsidR="00CE378D" w:rsidRDefault="00CE378D" w:rsidP="008F4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CC"/>
    <w:family w:val="auto"/>
    <w:notTrueType/>
    <w:pitch w:val="default"/>
    <w:sig w:usb0="00000201" w:usb1="00000000" w:usb2="00000000" w:usb3="00000000" w:csb0="00000004" w:csb1="00000000"/>
  </w:font>
  <w:font w:name="ABCDEE+Cambria">
    <w:altName w:val="MS Mincho"/>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78D" w:rsidRDefault="00CE378D" w:rsidP="008F4404">
      <w:pPr>
        <w:spacing w:after="0" w:line="240" w:lineRule="auto"/>
      </w:pPr>
      <w:r>
        <w:separator/>
      </w:r>
    </w:p>
  </w:footnote>
  <w:footnote w:type="continuationSeparator" w:id="1">
    <w:p w:rsidR="00CE378D" w:rsidRDefault="00CE378D" w:rsidP="008F4404">
      <w:pPr>
        <w:spacing w:after="0" w:line="240" w:lineRule="auto"/>
      </w:pPr>
      <w:r>
        <w:continuationSeparator/>
      </w:r>
    </w:p>
  </w:footnote>
  <w:footnote w:id="2">
    <w:p w:rsidR="009139AA" w:rsidRPr="00AE66D5" w:rsidRDefault="009139AA" w:rsidP="008F4404">
      <w:pPr>
        <w:pStyle w:val="NoSpacing"/>
        <w:jc w:val="both"/>
        <w:rPr>
          <w:i/>
          <w:iCs/>
          <w:sz w:val="20"/>
          <w:szCs w:val="20"/>
        </w:rPr>
      </w:pPr>
      <w:r w:rsidRPr="00AE66D5">
        <w:rPr>
          <w:rStyle w:val="Emphasis"/>
          <w:sz w:val="20"/>
          <w:szCs w:val="20"/>
        </w:rPr>
        <w:footnoteRef/>
      </w:r>
      <w:r w:rsidRPr="00AE66D5">
        <w:rPr>
          <w:rStyle w:val="Emphasis"/>
          <w:sz w:val="20"/>
          <w:szCs w:val="20"/>
        </w:rPr>
        <w:t xml:space="preserve"> Законом о Агенцији за борбу против корупције</w:t>
      </w:r>
      <w:r>
        <w:rPr>
          <w:rStyle w:val="Emphasis"/>
          <w:sz w:val="20"/>
          <w:szCs w:val="20"/>
        </w:rPr>
        <w:t xml:space="preserve"> </w:t>
      </w:r>
      <w:r w:rsidRPr="00AE66D5">
        <w:rPr>
          <w:rStyle w:val="Emphasis"/>
          <w:sz w:val="20"/>
          <w:szCs w:val="20"/>
        </w:rPr>
        <w:t>област спречавања сукоба интереса прешла је из</w:t>
      </w:r>
      <w:r>
        <w:rPr>
          <w:rStyle w:val="Emphasis"/>
          <w:sz w:val="20"/>
          <w:szCs w:val="20"/>
        </w:rPr>
        <w:t xml:space="preserve"> </w:t>
      </w:r>
      <w:r w:rsidRPr="00AE66D5">
        <w:rPr>
          <w:rStyle w:val="Emphasis"/>
          <w:sz w:val="20"/>
          <w:szCs w:val="20"/>
        </w:rPr>
        <w:t>надлежности Одбора за решавање сукоба интреса</w:t>
      </w:r>
      <w:r>
        <w:rPr>
          <w:rStyle w:val="Emphasis"/>
          <w:sz w:val="20"/>
          <w:szCs w:val="20"/>
        </w:rPr>
        <w:t xml:space="preserve"> </w:t>
      </w:r>
      <w:r w:rsidRPr="00AE66D5">
        <w:rPr>
          <w:rStyle w:val="Emphasis"/>
          <w:sz w:val="20"/>
          <w:szCs w:val="20"/>
        </w:rPr>
        <w:t>у надлежност Агенције за борбу против корупције,</w:t>
      </w:r>
      <w:r>
        <w:rPr>
          <w:rStyle w:val="Emphasis"/>
          <w:sz w:val="20"/>
          <w:szCs w:val="20"/>
        </w:rPr>
        <w:t xml:space="preserve"> </w:t>
      </w:r>
      <w:r w:rsidRPr="00AE66D5">
        <w:rPr>
          <w:rStyle w:val="Emphasis"/>
          <w:sz w:val="20"/>
          <w:szCs w:val="20"/>
        </w:rPr>
        <w:t>чиме је Закон о спречавању сукоба интереса при</w:t>
      </w:r>
      <w:r>
        <w:rPr>
          <w:rStyle w:val="Emphasis"/>
          <w:sz w:val="20"/>
          <w:szCs w:val="20"/>
        </w:rPr>
        <w:t xml:space="preserve"> </w:t>
      </w:r>
      <w:r w:rsidRPr="00AE66D5">
        <w:rPr>
          <w:rStyle w:val="Emphasis"/>
          <w:sz w:val="20"/>
          <w:szCs w:val="20"/>
        </w:rPr>
        <w:t>вршењу јавних функција престао да важи</w:t>
      </w:r>
    </w:p>
  </w:footnote>
  <w:footnote w:id="3">
    <w:p w:rsidR="009139AA" w:rsidRPr="00AE66D5" w:rsidRDefault="009139AA" w:rsidP="00AB5CA3">
      <w:pPr>
        <w:pStyle w:val="NoSpacing"/>
        <w:jc w:val="both"/>
        <w:rPr>
          <w:rStyle w:val="Emphasis"/>
          <w:sz w:val="20"/>
          <w:szCs w:val="20"/>
        </w:rPr>
      </w:pPr>
      <w:r w:rsidRPr="00AE66D5">
        <w:rPr>
          <w:rStyle w:val="FootnoteReference"/>
          <w:sz w:val="20"/>
          <w:szCs w:val="20"/>
        </w:rPr>
        <w:footnoteRef/>
      </w:r>
      <w:r w:rsidRPr="00AE66D5">
        <w:rPr>
          <w:sz w:val="20"/>
          <w:szCs w:val="20"/>
        </w:rPr>
        <w:t xml:space="preserve"> </w:t>
      </w:r>
      <w:r w:rsidRPr="00AE66D5">
        <w:rPr>
          <w:rStyle w:val="Emphasis"/>
          <w:sz w:val="20"/>
          <w:szCs w:val="20"/>
        </w:rPr>
        <w:t>На нивоу ЕУ права узбуњивача су регулисана</w:t>
      </w:r>
      <w:r>
        <w:rPr>
          <w:rStyle w:val="Emphasis"/>
          <w:sz w:val="20"/>
          <w:szCs w:val="20"/>
        </w:rPr>
        <w:t xml:space="preserve"> </w:t>
      </w:r>
      <w:r w:rsidRPr="00AE66D5">
        <w:rPr>
          <w:rStyle w:val="Emphasis"/>
          <w:sz w:val="20"/>
          <w:szCs w:val="20"/>
        </w:rPr>
        <w:t>директивом Европске комисије бр.95/46/EC, a у</w:t>
      </w:r>
      <w:r>
        <w:rPr>
          <w:rStyle w:val="Emphasis"/>
          <w:sz w:val="20"/>
          <w:szCs w:val="20"/>
        </w:rPr>
        <w:t xml:space="preserve"> </w:t>
      </w:r>
      <w:r w:rsidRPr="00AE66D5">
        <w:rPr>
          <w:rStyle w:val="Emphasis"/>
          <w:sz w:val="20"/>
          <w:szCs w:val="20"/>
        </w:rPr>
        <w:t>Србији је започет поступак правног регулисања</w:t>
      </w:r>
      <w:r>
        <w:rPr>
          <w:rStyle w:val="Emphasis"/>
          <w:sz w:val="20"/>
          <w:szCs w:val="20"/>
        </w:rPr>
        <w:t xml:space="preserve"> </w:t>
      </w:r>
      <w:r w:rsidRPr="00AE66D5">
        <w:rPr>
          <w:rStyle w:val="Emphasis"/>
          <w:sz w:val="20"/>
          <w:szCs w:val="20"/>
        </w:rPr>
        <w:t>изменама и допунама Закона о Агенцији за борбу</w:t>
      </w:r>
      <w:r>
        <w:rPr>
          <w:rStyle w:val="Emphasis"/>
          <w:sz w:val="20"/>
          <w:szCs w:val="20"/>
        </w:rPr>
        <w:t xml:space="preserve"> </w:t>
      </w:r>
      <w:r w:rsidRPr="00AE66D5">
        <w:rPr>
          <w:rStyle w:val="Emphasis"/>
          <w:sz w:val="20"/>
          <w:szCs w:val="20"/>
        </w:rPr>
        <w:t>против корупције („Службени гласник Републике</w:t>
      </w:r>
      <w:r>
        <w:rPr>
          <w:rStyle w:val="Emphasis"/>
          <w:sz w:val="20"/>
          <w:szCs w:val="20"/>
        </w:rPr>
        <w:t xml:space="preserve"> </w:t>
      </w:r>
      <w:r w:rsidRPr="00AE66D5">
        <w:rPr>
          <w:rStyle w:val="Emphasis"/>
          <w:sz w:val="20"/>
          <w:szCs w:val="20"/>
        </w:rPr>
        <w:t>Србије“, број 53/2010)</w:t>
      </w:r>
    </w:p>
    <w:p w:rsidR="009139AA" w:rsidRPr="00AE66D5" w:rsidRDefault="009139AA" w:rsidP="00AB5CA3">
      <w:pPr>
        <w:pStyle w:val="FootnoteText"/>
        <w:jc w:val="both"/>
      </w:pPr>
    </w:p>
  </w:footnote>
  <w:footnote w:id="4">
    <w:p w:rsidR="009139AA" w:rsidRPr="00AE66D5" w:rsidRDefault="009139AA" w:rsidP="00AB5CA3">
      <w:pPr>
        <w:pStyle w:val="NoSpacing"/>
        <w:jc w:val="both"/>
        <w:rPr>
          <w:i/>
          <w:iCs/>
          <w:sz w:val="20"/>
          <w:szCs w:val="20"/>
        </w:rPr>
      </w:pPr>
      <w:r w:rsidRPr="00AE66D5">
        <w:rPr>
          <w:rStyle w:val="FootnoteReference"/>
          <w:sz w:val="20"/>
          <w:szCs w:val="20"/>
        </w:rPr>
        <w:footnoteRef/>
      </w:r>
      <w:r w:rsidRPr="00AE66D5">
        <w:rPr>
          <w:sz w:val="20"/>
          <w:szCs w:val="20"/>
        </w:rPr>
        <w:t xml:space="preserve"> </w:t>
      </w:r>
      <w:r w:rsidRPr="00AE66D5">
        <w:rPr>
          <w:rStyle w:val="Emphasis"/>
          <w:sz w:val="20"/>
          <w:szCs w:val="20"/>
        </w:rPr>
        <w:t>Tело Савета Европе за борбу провив корупције,</w:t>
      </w:r>
      <w:r>
        <w:rPr>
          <w:rStyle w:val="Emphasis"/>
          <w:sz w:val="20"/>
          <w:szCs w:val="20"/>
        </w:rPr>
        <w:t xml:space="preserve"> </w:t>
      </w:r>
      <w:r w:rsidRPr="00AE66D5">
        <w:rPr>
          <w:rStyle w:val="Emphasis"/>
          <w:sz w:val="20"/>
          <w:szCs w:val="20"/>
        </w:rPr>
        <w:t>Препорука број 2004 (1)</w:t>
      </w:r>
    </w:p>
  </w:footnote>
  <w:footnote w:id="5">
    <w:p w:rsidR="009139AA" w:rsidRPr="00A23132" w:rsidRDefault="009139AA" w:rsidP="00A23132">
      <w:pPr>
        <w:autoSpaceDE w:val="0"/>
        <w:autoSpaceDN w:val="0"/>
        <w:adjustRightInd w:val="0"/>
        <w:spacing w:after="0" w:line="240" w:lineRule="auto"/>
        <w:jc w:val="both"/>
        <w:rPr>
          <w:rStyle w:val="Hyperlink"/>
          <w:sz w:val="20"/>
          <w:szCs w:val="20"/>
        </w:rPr>
      </w:pPr>
      <w:r>
        <w:rPr>
          <w:rStyle w:val="FootnoteReference"/>
        </w:rPr>
        <w:footnoteRef/>
      </w:r>
      <w:r>
        <w:t xml:space="preserve"> </w:t>
      </w:r>
      <w:r w:rsidR="002B1A35">
        <w:rPr>
          <w:rStyle w:val="Emphasis"/>
          <w:sz w:val="20"/>
          <w:szCs w:val="20"/>
        </w:rPr>
        <w:fldChar w:fldCharType="begin"/>
      </w:r>
      <w:r>
        <w:rPr>
          <w:rStyle w:val="Emphasis"/>
          <w:sz w:val="20"/>
          <w:szCs w:val="20"/>
        </w:rPr>
        <w:instrText xml:space="preserve"> HYPERLINK "http://ec.europa.eu/governance/governance_eu/white_pap" </w:instrText>
      </w:r>
      <w:r w:rsidR="002B1A35">
        <w:rPr>
          <w:rStyle w:val="Emphasis"/>
          <w:sz w:val="20"/>
          <w:szCs w:val="20"/>
        </w:rPr>
        <w:fldChar w:fldCharType="separate"/>
      </w:r>
      <w:r w:rsidRPr="00A23132">
        <w:rPr>
          <w:rStyle w:val="Hyperlink"/>
          <w:sz w:val="20"/>
          <w:szCs w:val="20"/>
        </w:rPr>
        <w:t>http://ec.europa.eu/governance/governance_eu/white_pap</w:t>
      </w:r>
    </w:p>
    <w:p w:rsidR="009139AA" w:rsidRPr="00A23132" w:rsidRDefault="009139AA" w:rsidP="00A23132">
      <w:pPr>
        <w:autoSpaceDE w:val="0"/>
        <w:autoSpaceDN w:val="0"/>
        <w:adjustRightInd w:val="0"/>
        <w:spacing w:after="0" w:line="240" w:lineRule="auto"/>
        <w:jc w:val="both"/>
        <w:rPr>
          <w:rStyle w:val="Emphasis"/>
          <w:sz w:val="20"/>
          <w:szCs w:val="20"/>
        </w:rPr>
      </w:pPr>
      <w:r w:rsidRPr="00A23132">
        <w:rPr>
          <w:rStyle w:val="Hyperlink"/>
          <w:sz w:val="20"/>
          <w:szCs w:val="20"/>
        </w:rPr>
        <w:t>er_en.htm</w:t>
      </w:r>
      <w:r w:rsidR="002B1A35">
        <w:rPr>
          <w:rStyle w:val="Emphasis"/>
          <w:sz w:val="20"/>
          <w:szCs w:val="20"/>
        </w:rPr>
        <w:fldChar w:fldCharType="end"/>
      </w:r>
    </w:p>
    <w:p w:rsidR="009139AA" w:rsidRPr="00A23132" w:rsidRDefault="009139AA">
      <w:pPr>
        <w:pStyle w:val="FootnoteText"/>
      </w:pPr>
    </w:p>
  </w:footnote>
  <w:footnote w:id="6">
    <w:p w:rsidR="009139AA" w:rsidRPr="00445310" w:rsidRDefault="009139AA">
      <w:pPr>
        <w:pStyle w:val="FootnoteText"/>
      </w:pPr>
      <w:r>
        <w:rPr>
          <w:rStyle w:val="FootnoteReference"/>
        </w:rPr>
        <w:footnoteRef/>
      </w:r>
      <w:r>
        <w:t xml:space="preserve"> </w:t>
      </w:r>
      <w:r w:rsidRPr="00445310">
        <w:rPr>
          <w:rStyle w:val="Emphasis"/>
        </w:rPr>
        <w:t>Искуство најуспешнијег примера борбе против корупције, Агенција за борбу против корупције у Хон Конгу, показује да реализација антикорупцијске политике на локалном нивоу може бити идеална прилика за реформу локалне самоуправе.</w:t>
      </w:r>
    </w:p>
  </w:footnote>
  <w:footnote w:id="7">
    <w:p w:rsidR="009139AA" w:rsidRPr="00445310" w:rsidRDefault="009139AA">
      <w:pPr>
        <w:pStyle w:val="FootnoteText"/>
      </w:pPr>
      <w:r>
        <w:rPr>
          <w:rStyle w:val="FootnoteReference"/>
        </w:rPr>
        <w:footnoteRef/>
      </w:r>
      <w:r>
        <w:t xml:space="preserve"> </w:t>
      </w:r>
      <w:r w:rsidRPr="00445310">
        <w:rPr>
          <w:rStyle w:val="Emphasis"/>
        </w:rPr>
        <w:t>Sociolog Amitai Etzioni је мишљења да за разлику од оних који се боре против корупције, они који се баве корупцијом су добро организовани и имају јаке друштвене лобије као начин остваривања својих коруптивних циљева</w:t>
      </w:r>
    </w:p>
  </w:footnote>
  <w:footnote w:id="8">
    <w:p w:rsidR="009139AA" w:rsidRPr="009D5FE3" w:rsidRDefault="009139AA" w:rsidP="00C063A7">
      <w:pPr>
        <w:pStyle w:val="NoSpacing"/>
        <w:rPr>
          <w:rStyle w:val="Emphasis"/>
          <w:sz w:val="20"/>
          <w:szCs w:val="20"/>
        </w:rPr>
      </w:pPr>
      <w:r w:rsidRPr="009D5FE3">
        <w:rPr>
          <w:rStyle w:val="Emphasis"/>
          <w:sz w:val="20"/>
          <w:szCs w:val="20"/>
        </w:rPr>
        <w:footnoteRef/>
      </w:r>
      <w:r w:rsidRPr="009D5FE3">
        <w:rPr>
          <w:rStyle w:val="Emphasis"/>
          <w:sz w:val="20"/>
          <w:szCs w:val="20"/>
        </w:rPr>
        <w:t xml:space="preserve">  Преговарачко поглавље 23 је једно од 35 поглавља o којима Србија преговара са Европском унијом у процесу приступања Унији, а које обухвата правосуђе, основна права и борбу против корупције. Процес преговарања у овој области званично је отворен 18. јула 2016. Године.</w:t>
      </w:r>
    </w:p>
    <w:p w:rsidR="009139AA" w:rsidRPr="009D5FE3" w:rsidRDefault="009139AA" w:rsidP="00C063A7">
      <w:pPr>
        <w:pStyle w:val="NoSpacing"/>
        <w:rPr>
          <w:rStyle w:val="Emphasis"/>
          <w:sz w:val="20"/>
          <w:szCs w:val="20"/>
        </w:rPr>
      </w:pPr>
    </w:p>
  </w:footnote>
  <w:footnote w:id="9">
    <w:p w:rsidR="009139AA" w:rsidRPr="009D5FE3" w:rsidRDefault="009139AA" w:rsidP="00B62ABE">
      <w:pPr>
        <w:pStyle w:val="FootnoteText"/>
        <w:jc w:val="both"/>
        <w:rPr>
          <w:rStyle w:val="Emphasis"/>
        </w:rPr>
      </w:pPr>
      <w:r w:rsidRPr="009D5FE3">
        <w:rPr>
          <w:rStyle w:val="Emphasis"/>
        </w:rPr>
        <w:footnoteRef/>
      </w:r>
      <w:r w:rsidRPr="009D5FE3">
        <w:rPr>
          <w:rStyle w:val="Emphasis"/>
        </w:rPr>
        <w:t xml:space="preserve"> Локална самоуправа је у уставном и законском смислу речи део вертикалне, територијалне организације државе, али се у поменутим документима који се баве корупцијом она третира као област којој је потребно посветити нарочиту пажњу са становишта сузбијања корупције (као што су то још и области здравства, просвете, јавних набавки и других). </w:t>
      </w:r>
    </w:p>
    <w:p w:rsidR="009139AA" w:rsidRPr="009D5FE3" w:rsidRDefault="009139AA" w:rsidP="00B62ABE">
      <w:pPr>
        <w:pStyle w:val="FootnoteText"/>
        <w:jc w:val="both"/>
        <w:rPr>
          <w:rStyle w:val="Emphasis"/>
        </w:rPr>
      </w:pPr>
    </w:p>
  </w:footnote>
  <w:footnote w:id="10">
    <w:p w:rsidR="009139AA" w:rsidRPr="009D5FE3" w:rsidRDefault="009139AA" w:rsidP="00B62ABE">
      <w:pPr>
        <w:pStyle w:val="FootnoteText"/>
        <w:jc w:val="both"/>
        <w:rPr>
          <w:rStyle w:val="Emphasis"/>
        </w:rPr>
      </w:pPr>
      <w:r w:rsidRPr="009D5FE3">
        <w:rPr>
          <w:rStyle w:val="Emphasis"/>
        </w:rPr>
        <w:footnoteRef/>
      </w:r>
      <w:r w:rsidRPr="009D5FE3">
        <w:rPr>
          <w:rStyle w:val="Emphasis"/>
        </w:rPr>
        <w:t xml:space="preserve"> Република Србија - Преговарачка група за поглавље 23 - Акциони план за поглавље 23, Област 2.2.10, стр. 182. Документ доступан на </w:t>
      </w:r>
      <w:hyperlink r:id="rId1" w:history="1">
        <w:r w:rsidRPr="009D5FE3">
          <w:rPr>
            <w:rStyle w:val="Emphasis"/>
          </w:rPr>
          <w:t>http://www.mpravde.gov.rs/tekst/2986/pregovori-sa-eu.php</w:t>
        </w:r>
      </w:hyperlink>
    </w:p>
    <w:p w:rsidR="009139AA" w:rsidRPr="009D5FE3" w:rsidRDefault="009139AA" w:rsidP="00B62ABE">
      <w:pPr>
        <w:pStyle w:val="FootnoteText"/>
        <w:jc w:val="both"/>
        <w:rPr>
          <w:rStyle w:val="Emphasis"/>
        </w:rPr>
      </w:pPr>
    </w:p>
  </w:footnote>
  <w:footnote w:id="11">
    <w:p w:rsidR="009139AA" w:rsidRPr="009D5FE3" w:rsidRDefault="009139AA" w:rsidP="00B62ABE">
      <w:pPr>
        <w:pStyle w:val="FootnoteText"/>
        <w:jc w:val="both"/>
        <w:rPr>
          <w:rStyle w:val="Emphasis"/>
        </w:rPr>
      </w:pPr>
      <w:r w:rsidRPr="009D5FE3">
        <w:rPr>
          <w:rStyle w:val="Emphasis"/>
        </w:rPr>
        <w:footnoteRef/>
      </w:r>
      <w:r w:rsidRPr="009D5FE3">
        <w:rPr>
          <w:rStyle w:val="Emphasis"/>
        </w:rPr>
        <w:t xml:space="preserve"> ЛАП је постала уобичајена страћеница за било који локални акциони план; међутим, с обзиром на то да идеја о усвајању локалних антикорупцијских планова постоји још од усвајања Националне стратегије за борбу против корупције из 2013. године, скраћеница ЛАП је постала широко коришћена и за ову врсту локалног плана, па ће због тога она бити у употреби и у овом документу. Ипак, уколико желе да избегну могуће недоумице или неразумевање, ЈЛС могу за локални антикорупцијски план користити и неку другу скраћеницу (на пример ЛАКП). </w:t>
      </w:r>
    </w:p>
    <w:p w:rsidR="009139AA" w:rsidRPr="009D5FE3" w:rsidRDefault="009139AA" w:rsidP="00B62ABE">
      <w:pPr>
        <w:pStyle w:val="FootnoteText"/>
        <w:jc w:val="both"/>
        <w:rPr>
          <w:rStyle w:val="Emphasis"/>
        </w:rPr>
      </w:pPr>
    </w:p>
  </w:footnote>
  <w:footnote w:id="12">
    <w:p w:rsidR="009139AA" w:rsidRPr="00B15AD6" w:rsidRDefault="009139AA" w:rsidP="00B62ABE">
      <w:pPr>
        <w:pStyle w:val="FootnoteText"/>
        <w:jc w:val="both"/>
      </w:pPr>
      <w:r w:rsidRPr="009D5FE3">
        <w:rPr>
          <w:rStyle w:val="Emphasis"/>
        </w:rPr>
        <w:footnoteRef/>
      </w:r>
      <w:r w:rsidRPr="009D5FE3">
        <w:rPr>
          <w:rStyle w:val="Emphasis"/>
        </w:rPr>
        <w:t xml:space="preserve"> Циљ 3.1.5. Стратегије, видети детаљније на страни бр. 4, доступно на http://www.acas.rs/sr_cir/zakoni-i-drugi-propisi/strategija-i-akcioni-plan.html</w:t>
      </w:r>
    </w:p>
  </w:footnote>
  <w:footnote w:id="13">
    <w:p w:rsidR="009139AA" w:rsidRPr="009D5FE3" w:rsidRDefault="009139AA" w:rsidP="00E9093B">
      <w:pPr>
        <w:autoSpaceDE w:val="0"/>
        <w:autoSpaceDN w:val="0"/>
        <w:adjustRightInd w:val="0"/>
        <w:spacing w:after="0" w:line="240" w:lineRule="auto"/>
        <w:jc w:val="both"/>
        <w:rPr>
          <w:rStyle w:val="Emphasis"/>
          <w:sz w:val="20"/>
          <w:szCs w:val="20"/>
        </w:rPr>
      </w:pPr>
      <w:r w:rsidRPr="009D5FE3">
        <w:rPr>
          <w:rStyle w:val="Emphasis"/>
          <w:sz w:val="20"/>
          <w:szCs w:val="20"/>
        </w:rPr>
        <w:footnoteRef/>
      </w:r>
      <w:r w:rsidRPr="009D5FE3">
        <w:rPr>
          <w:rStyle w:val="Emphasis"/>
          <w:sz w:val="20"/>
          <w:szCs w:val="20"/>
        </w:rPr>
        <w:t xml:space="preserve"> Департизација је бољи израз од деполитизације</w:t>
      </w:r>
    </w:p>
    <w:p w:rsidR="009139AA" w:rsidRPr="009D5FE3" w:rsidRDefault="009139AA">
      <w:pPr>
        <w:pStyle w:val="FootnoteText"/>
        <w:rPr>
          <w:rStyle w:val="Emphasis"/>
        </w:rPr>
      </w:pPr>
    </w:p>
  </w:footnote>
  <w:footnote w:id="14">
    <w:p w:rsidR="009139AA" w:rsidRPr="00E3440A" w:rsidRDefault="009139AA">
      <w:pPr>
        <w:pStyle w:val="FootnoteText"/>
      </w:pPr>
      <w:r w:rsidRPr="009D5FE3">
        <w:rPr>
          <w:rStyle w:val="Emphasis"/>
        </w:rPr>
        <w:footnoteRef/>
      </w:r>
      <w:r w:rsidRPr="009D5FE3">
        <w:rPr>
          <w:rStyle w:val="Emphasis"/>
        </w:rPr>
        <w:t xml:space="preserve"> Непартијски или апартијски је бољи израз</w:t>
      </w:r>
    </w:p>
  </w:footnote>
  <w:footnote w:id="15">
    <w:p w:rsidR="009139AA" w:rsidRPr="008C1AEF" w:rsidRDefault="009139AA" w:rsidP="008C1AEF">
      <w:pPr>
        <w:pStyle w:val="FootnoteText"/>
        <w:jc w:val="both"/>
        <w:rPr>
          <w:rStyle w:val="Emphasis"/>
        </w:rPr>
      </w:pPr>
      <w:r w:rsidRPr="008C1AEF">
        <w:rPr>
          <w:rStyle w:val="Emphasis"/>
        </w:rPr>
        <w:footnoteRef/>
      </w:r>
      <w:r w:rsidRPr="008C1AEF">
        <w:rPr>
          <w:rStyle w:val="Emphasis"/>
        </w:rPr>
        <w:t xml:space="preserve"> Национална стратегија за борбу против корупције препознаје проблем усвајања прописа који садрже ризике за настанак корупције, односно идентификује одсуство анализе ефеката прописа чија примена може узроковати корупцију. Осим тога, циљ Стратегије који се бави овом облашћу предвиђа и успостављање обавезе свих предлагача прописа да у току њихове израде изврше анализу ризика на корупцију на основу методологије коју израђује Агенција за борбу против корупције и да резултате анализе опишу у образложењу предлога. Ревидирани акциони план за спровођење Стратегије предвиђа обавезу Агенције да изради методологију и упутство за њену примену, као и да обезбеди материјале за обуку представника предлагача прописа о примени методологије за процену ризика корупције у прописима. Ова обавеза Агенције предвиђена је и Нацртом Закона о Агенцији за борбу против корупције чије се усвајање очекује у наредном периоду.</w:t>
      </w:r>
    </w:p>
  </w:footnote>
  <w:footnote w:id="16">
    <w:p w:rsidR="000D10E7" w:rsidRPr="00B15AD6" w:rsidRDefault="000D10E7" w:rsidP="00080283">
      <w:pPr>
        <w:pStyle w:val="FootnoteText"/>
        <w:jc w:val="both"/>
      </w:pPr>
      <w:r w:rsidRPr="00B15AD6">
        <w:rPr>
          <w:rStyle w:val="FootnoteCharacters"/>
        </w:rPr>
        <w:footnoteRef/>
      </w:r>
      <w:r w:rsidRPr="00B15AD6">
        <w:rPr>
          <w:rFonts w:eastAsia="Times New Roman" w:cs="Times New Roman"/>
        </w:rPr>
        <w:tab/>
        <w:t xml:space="preserve"> </w:t>
      </w:r>
      <w:r w:rsidRPr="00B15AD6">
        <w:t xml:space="preserve">Мере из ове, као и из још неких области могу се спровести редефинисањем Етичког кодекса понашања функционера локалне самоуправе, који је усвојила велика већина локалних самоуправа у Србији. Овај акт је могуће и потребно осавременити, пре свега уношењем одредаба о одговорности и јачањем механизама за његово праћење, што је до сада био највећи мањак у његовој примени. Тако, закључно са новембром 2012. године, Кодекс је усвојило 148 локалних самоуправа, што је велика већина од њиховог укупног броја; тело надлежно за праћење примење, међутим, формирала је само 31 локална самоуправа, а питање је и у колико локалних самоуправа је оно заиста и поступало и деловало. О овоме видети детаљније на </w:t>
      </w:r>
      <w:hyperlink r:id="rId2" w:history="1">
        <w:r w:rsidRPr="00B15AD6">
          <w:rPr>
            <w:rStyle w:val="Hyperlink"/>
          </w:rPr>
          <w:t>http://www.ombudsmanapv.org/riv/index.php/vesti/ostale-vesti/845-eticki-kodeks-ponasanja?lang=sr-YU</w:t>
        </w:r>
      </w:hyperlink>
    </w:p>
  </w:footnote>
  <w:footnote w:id="17">
    <w:p w:rsidR="000D3E1C" w:rsidRPr="00B15AD6" w:rsidRDefault="000D3E1C" w:rsidP="00D40C34">
      <w:pPr>
        <w:pStyle w:val="FootnoteText"/>
        <w:jc w:val="both"/>
      </w:pPr>
      <w:r w:rsidRPr="00B15AD6">
        <w:rPr>
          <w:rStyle w:val="FootnoteCharacters"/>
        </w:rPr>
        <w:footnoteRef/>
      </w:r>
      <w:r w:rsidRPr="00B15AD6">
        <w:rPr>
          <w:rFonts w:cs="Times New Roman"/>
        </w:rPr>
        <w:tab/>
        <w:t xml:space="preserve">Закон о запосленима у аутономним покрајинама и јединицама локалне самоуправе (“Службени гласник РС”, бр. 21/16) препознаје проблем сукоба интереса запослених у органима АП и ЈЛС (чланови 39. до 46.). Међутим, овај закон, као и Закон о државним службеницима из ког је углавном преузет начин регулисања ове области, дефинише само шта се сматра сукобом интереса, али не прописује начин за управљање сукобом интереса, односно не прописује начин за регулисање и поступање у случајевима у којима дође до сукоба интереса. Због тога, саму процедуру за управљање овом сложеном и важном материјом неопходно је додатно уредити на нивоу сваке ЈЛС, а усвајање и примена ЛАП-а је добра прилика за то. </w:t>
      </w:r>
    </w:p>
  </w:footnote>
  <w:footnote w:id="18">
    <w:p w:rsidR="009139AA" w:rsidRPr="00B15AD6" w:rsidRDefault="009139AA">
      <w:pPr>
        <w:pStyle w:val="FootnoteText"/>
        <w:jc w:val="both"/>
      </w:pPr>
      <w:r w:rsidRPr="00B15AD6">
        <w:rPr>
          <w:rStyle w:val="FootnoteCharacters"/>
        </w:rPr>
        <w:footnoteRef/>
      </w:r>
      <w:r w:rsidRPr="00B15AD6">
        <w:rPr>
          <w:rFonts w:eastAsia="Times New Roman" w:cs="Times New Roman"/>
        </w:rPr>
        <w:tab/>
        <w:t xml:space="preserve"> </w:t>
      </w:r>
      <w:r w:rsidRPr="00B15AD6">
        <w:rPr>
          <w:rFonts w:cs="Times New Roman"/>
        </w:rPr>
        <w:t xml:space="preserve">Као регистар јавне својине ЈЛС може се користити форма и подаци који се уносе у обавезујући апликативни софтвер Републичке дирекције за имовину, али се у складу са постојећом праксом и системом ЈЛС, може користити и друга форма регистра. </w:t>
      </w:r>
    </w:p>
  </w:footnote>
  <w:footnote w:id="19">
    <w:p w:rsidR="009139AA" w:rsidRPr="00B15AD6" w:rsidRDefault="009139AA" w:rsidP="00D34E97">
      <w:pPr>
        <w:pStyle w:val="FootnoteText"/>
        <w:jc w:val="both"/>
      </w:pPr>
      <w:r w:rsidRPr="00B15AD6">
        <w:rPr>
          <w:rStyle w:val="FootnoteCharacters"/>
        </w:rPr>
        <w:footnoteRef/>
      </w:r>
      <w:r w:rsidRPr="00B15AD6">
        <w:rPr>
          <w:rFonts w:eastAsia="Times New Roman" w:cs="Times New Roman"/>
        </w:rPr>
        <w:tab/>
        <w:t xml:space="preserve"> </w:t>
      </w:r>
      <w:r w:rsidRPr="00B15AD6">
        <w:rPr>
          <w:rFonts w:cs="Times New Roman"/>
        </w:rPr>
        <w:t xml:space="preserve">Чланом 20. важећег Закона о локалној самоуправи из 2007. године, ова надлежност је дефинисана као </w:t>
      </w:r>
      <w:r w:rsidRPr="00B15AD6">
        <w:rPr>
          <w:rFonts w:cs="Times New Roman"/>
          <w:i/>
        </w:rPr>
        <w:t>развој различитих облика помоћи и солидарности са лицима са посебним потребама, као и са лицима која су суштински у неједнаком положају са осталим грађанима</w:t>
      </w:r>
      <w:r w:rsidRPr="00B15AD6">
        <w:rPr>
          <w:rFonts w:cs="Times New Roman"/>
        </w:rPr>
        <w:t xml:space="preserve">. Нацрт измена и допуна Закона о локалној самоуправи, чија је израда у току, уместо термина </w:t>
      </w:r>
      <w:r w:rsidRPr="00B15AD6">
        <w:rPr>
          <w:rFonts w:cs="Times New Roman"/>
          <w:i/>
          <w:iCs/>
        </w:rPr>
        <w:t xml:space="preserve">лица са посебним потребама, </w:t>
      </w:r>
      <w:r w:rsidRPr="00B15AD6">
        <w:rPr>
          <w:rFonts w:cs="Times New Roman"/>
        </w:rPr>
        <w:t xml:space="preserve">користи термин </w:t>
      </w:r>
      <w:r w:rsidRPr="00B15AD6">
        <w:rPr>
          <w:rFonts w:cs="Times New Roman"/>
          <w:i/>
          <w:iCs/>
        </w:rPr>
        <w:t>особе са инвалидитетом</w:t>
      </w:r>
      <w:r w:rsidRPr="00B15AD6">
        <w:rPr>
          <w:rFonts w:cs="Times New Roman"/>
        </w:rPr>
        <w:t>, па се за дефинисање назива ове области, а у складу и са истом тенденцијом у другим законима, користи нови термин.</w:t>
      </w:r>
    </w:p>
  </w:footnote>
  <w:footnote w:id="20">
    <w:p w:rsidR="009139AA" w:rsidRPr="00B15AD6" w:rsidRDefault="009139AA">
      <w:pPr>
        <w:pStyle w:val="FootnoteText"/>
      </w:pPr>
      <w:r w:rsidRPr="00B15AD6">
        <w:rPr>
          <w:rStyle w:val="FootnoteCharacters"/>
        </w:rPr>
        <w:footnoteRef/>
      </w:r>
      <w:r w:rsidRPr="00B15AD6">
        <w:rPr>
          <w:rFonts w:eastAsia="Times New Roman" w:cs="Times New Roman"/>
        </w:rPr>
        <w:tab/>
        <w:t xml:space="preserve"> </w:t>
      </w:r>
      <w:r w:rsidRPr="00B15AD6">
        <w:rPr>
          <w:rFonts w:cs="Times New Roman"/>
        </w:rPr>
        <w:t xml:space="preserve">Предлог решења за процес избора чланова тела за праћење примене ЛАП-а, као и организације и рада самог тела, дат је према пракси и искуствима Локалног антикорупцијског форума у Нишу. Више информација и докумената доступно на </w:t>
      </w:r>
      <w:hyperlink r:id="rId3" w:history="1">
        <w:r w:rsidRPr="00B15AD6">
          <w:rPr>
            <w:rStyle w:val="Hyperlink"/>
          </w:rPr>
          <w:t>http://www.ni.rs/institucije/organizacije/laf/</w:t>
        </w:r>
      </w:hyperlink>
      <w:r w:rsidRPr="00B15AD6">
        <w:rPr>
          <w:rFonts w:cs="Times New Roman"/>
        </w:rPr>
        <w:t xml:space="preserve"> и </w:t>
      </w:r>
      <w:hyperlink r:id="rId4" w:history="1">
        <w:r w:rsidRPr="00B15AD6">
          <w:rPr>
            <w:rStyle w:val="Hyperlink"/>
          </w:rPr>
          <w:t>http://www.lafnis.rs/dokumenta/</w:t>
        </w:r>
      </w:hyperlink>
    </w:p>
  </w:footnote>
  <w:footnote w:id="21">
    <w:p w:rsidR="00CF752B" w:rsidRPr="00B15AD6" w:rsidRDefault="00CF752B">
      <w:pPr>
        <w:pStyle w:val="FootnoteText"/>
        <w:tabs>
          <w:tab w:val="left" w:pos="0"/>
        </w:tabs>
      </w:pPr>
      <w:r w:rsidRPr="00B15AD6">
        <w:rPr>
          <w:rStyle w:val="FootnoteCharacters"/>
        </w:rPr>
        <w:footnoteRef/>
      </w:r>
      <w:r w:rsidRPr="00B15AD6">
        <w:rPr>
          <w:rFonts w:eastAsia="Times New Roman" w:cs="Times New Roman"/>
        </w:rPr>
        <w:tab/>
        <w:t xml:space="preserve"> </w:t>
      </w:r>
      <w:r w:rsidRPr="00725BED">
        <w:t>Тело је у Моделу названо „тело за праћење примене ЛАП-а</w:t>
      </w:r>
      <w:r>
        <w:t>“</w:t>
      </w:r>
      <w:r w:rsidRPr="00725BED">
        <w:rPr>
          <w:rFonts w:cs="Times New Roman"/>
        </w:rPr>
        <w:t xml:space="preserve"> </w:t>
      </w:r>
      <w:r w:rsidRPr="00725BED">
        <w:t xml:space="preserve">према својој основној улози, одосно према основној активности која му је </w:t>
      </w:r>
      <w:r>
        <w:t>предвиђена</w:t>
      </w:r>
      <w:r w:rsidRPr="00725BED">
        <w:t>. Свакој ЈЛС се препоручује и оставља могућност да</w:t>
      </w:r>
      <w:r>
        <w:t xml:space="preserve"> овом</w:t>
      </w:r>
      <w:r w:rsidRPr="00725BED">
        <w:t xml:space="preserve"> телу </w:t>
      </w:r>
      <w:r>
        <w:t>одреди</w:t>
      </w:r>
      <w:r w:rsidRPr="00725BED">
        <w:t xml:space="preserve"> другачији назив, а неки од предлога су: антикорупцијско локално тело, антикорупцијска локална комисија, локални антикорупцијски савет/форум/комисија и слично.</w:t>
      </w:r>
      <w:r w:rsidRPr="00B15AD6">
        <w:t xml:space="preserve"> </w:t>
      </w:r>
    </w:p>
  </w:footnote>
  <w:footnote w:id="22">
    <w:p w:rsidR="00CF752B" w:rsidRPr="00B15AD6" w:rsidRDefault="00CF752B">
      <w:pPr>
        <w:pStyle w:val="FootnoteText"/>
        <w:jc w:val="both"/>
      </w:pPr>
      <w:r w:rsidRPr="00B15AD6">
        <w:rPr>
          <w:rStyle w:val="FootnoteCharacters"/>
        </w:rPr>
        <w:footnoteRef/>
      </w:r>
      <w:r w:rsidRPr="00B15AD6">
        <w:rPr>
          <w:rFonts w:eastAsia="Times New Roman" w:cs="Times New Roman"/>
        </w:rPr>
        <w:tab/>
        <w:t xml:space="preserve"> </w:t>
      </w:r>
      <w:r w:rsidRPr="00B15AD6">
        <w:rPr>
          <w:rFonts w:cs="Times New Roman"/>
        </w:rPr>
        <w:t>Неки од минималних критеријума на основу којих ће бити формирана ранг листа, а које Комисија мора унапред усвојити, треба да се односе на следеће: 1) знање из области домаћих и међународних антикорупцијских докумената и прописа; 2) информисаност о стању, односно о пракси и случајевима у области борбе против корупције; 3) лична мотивисаност за чланство у телу за праћење примене ЛАП-а; 4) предлози за унапређење превенције и сузбијања корупције, нарочито на локалном нивоу; 5) виђење места, улоге и активности тела за праћење примене ЛАП-а</w:t>
      </w:r>
      <w:r w:rsidRPr="00725BED">
        <w:rPr>
          <w:rFonts w:cs="Times New Roman"/>
        </w:rPr>
        <w:t>; 6) ис</w:t>
      </w:r>
      <w:r>
        <w:rPr>
          <w:rFonts w:cs="Times New Roman"/>
        </w:rPr>
        <w:t>куство у борби против корупције;</w:t>
      </w:r>
      <w:r w:rsidRPr="00725BED">
        <w:rPr>
          <w:rFonts w:cs="Times New Roman"/>
        </w:rPr>
        <w:t xml:space="preserve"> 7) лични и професионални интегритет</w:t>
      </w:r>
      <w:r w:rsidRPr="00B15AD6">
        <w:rPr>
          <w:rFonts w:cs="Times New Roman"/>
        </w:rPr>
        <w:t xml:space="preserve">. </w:t>
      </w:r>
    </w:p>
  </w:footnote>
  <w:footnote w:id="23">
    <w:p w:rsidR="00921F2A" w:rsidRPr="00B15AD6" w:rsidRDefault="00921F2A">
      <w:pPr>
        <w:pStyle w:val="FootnoteText"/>
      </w:pPr>
      <w:r w:rsidRPr="00B15AD6">
        <w:rPr>
          <w:rStyle w:val="FootnoteCharacters"/>
        </w:rPr>
        <w:footnoteRef/>
      </w:r>
      <w:r w:rsidRPr="00B15AD6">
        <w:rPr>
          <w:rFonts w:eastAsia="Times New Roman" w:cs="Times New Roman"/>
        </w:rPr>
        <w:tab/>
        <w:t xml:space="preserve"> </w:t>
      </w:r>
      <w:r w:rsidRPr="00B15AD6">
        <w:t xml:space="preserve">За могуће области деловања и активности тела које се бави праћањем примене ЛАП-а видети активности из Локалног плана за борбу против корупције Града Ниша, Службени гласник Града Ниша, бр. 55/11.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C"/>
    <w:multiLevelType w:val="singleLevel"/>
    <w:tmpl w:val="0000000C"/>
    <w:name w:val="WW8Num12"/>
    <w:lvl w:ilvl="0">
      <w:numFmt w:val="bullet"/>
      <w:lvlText w:val=""/>
      <w:lvlJc w:val="left"/>
      <w:pPr>
        <w:tabs>
          <w:tab w:val="num" w:pos="0"/>
        </w:tabs>
        <w:ind w:left="720" w:hanging="360"/>
      </w:pPr>
      <w:rPr>
        <w:rFonts w:ascii="Symbol" w:hAnsi="Symbol" w:cs="Symbol"/>
      </w:rPr>
    </w:lvl>
  </w:abstractNum>
  <w:abstractNum w:abstractNumId="3">
    <w:nsid w:val="0000000D"/>
    <w:multiLevelType w:val="singleLevel"/>
    <w:tmpl w:val="0000000D"/>
    <w:name w:val="WW8Num13"/>
    <w:lvl w:ilvl="0">
      <w:numFmt w:val="bullet"/>
      <w:lvlText w:val=""/>
      <w:lvlJc w:val="left"/>
      <w:pPr>
        <w:tabs>
          <w:tab w:val="num" w:pos="0"/>
        </w:tabs>
        <w:ind w:left="720" w:hanging="360"/>
      </w:pPr>
      <w:rPr>
        <w:rFonts w:ascii="Wingdings" w:hAnsi="Wingdings" w:cs="Wingdings"/>
      </w:rPr>
    </w:lvl>
  </w:abstractNum>
  <w:abstractNum w:abstractNumId="4">
    <w:nsid w:val="1119219E"/>
    <w:multiLevelType w:val="hybridMultilevel"/>
    <w:tmpl w:val="B9CAEE9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32407E5F"/>
    <w:multiLevelType w:val="hybridMultilevel"/>
    <w:tmpl w:val="B156DEF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46DB754E"/>
    <w:multiLevelType w:val="hybridMultilevel"/>
    <w:tmpl w:val="018EDEC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10CA6"/>
    <w:rsid w:val="0002174E"/>
    <w:rsid w:val="000448F0"/>
    <w:rsid w:val="00044D9D"/>
    <w:rsid w:val="00047434"/>
    <w:rsid w:val="0005355A"/>
    <w:rsid w:val="00055E79"/>
    <w:rsid w:val="00062275"/>
    <w:rsid w:val="0007049B"/>
    <w:rsid w:val="0007740F"/>
    <w:rsid w:val="00080283"/>
    <w:rsid w:val="000817CB"/>
    <w:rsid w:val="000823FD"/>
    <w:rsid w:val="000A5CCA"/>
    <w:rsid w:val="000A5D18"/>
    <w:rsid w:val="000D10E7"/>
    <w:rsid w:val="000D21E0"/>
    <w:rsid w:val="000D3E1C"/>
    <w:rsid w:val="000F6741"/>
    <w:rsid w:val="001334B3"/>
    <w:rsid w:val="00166168"/>
    <w:rsid w:val="00166662"/>
    <w:rsid w:val="001677D1"/>
    <w:rsid w:val="00172827"/>
    <w:rsid w:val="001805BD"/>
    <w:rsid w:val="001A27FF"/>
    <w:rsid w:val="001D0A33"/>
    <w:rsid w:val="001E30F4"/>
    <w:rsid w:val="001F6755"/>
    <w:rsid w:val="0021184E"/>
    <w:rsid w:val="00220F8A"/>
    <w:rsid w:val="00235A7D"/>
    <w:rsid w:val="0023639C"/>
    <w:rsid w:val="002614D2"/>
    <w:rsid w:val="00271FC5"/>
    <w:rsid w:val="00273894"/>
    <w:rsid w:val="002747A4"/>
    <w:rsid w:val="00277994"/>
    <w:rsid w:val="00281CB8"/>
    <w:rsid w:val="00287643"/>
    <w:rsid w:val="0029032A"/>
    <w:rsid w:val="0029258E"/>
    <w:rsid w:val="00295501"/>
    <w:rsid w:val="002A34CA"/>
    <w:rsid w:val="002A360C"/>
    <w:rsid w:val="002A517E"/>
    <w:rsid w:val="002B1A35"/>
    <w:rsid w:val="002B5755"/>
    <w:rsid w:val="002B6E1E"/>
    <w:rsid w:val="002C4027"/>
    <w:rsid w:val="002D282D"/>
    <w:rsid w:val="002E2710"/>
    <w:rsid w:val="002F4F52"/>
    <w:rsid w:val="00317ACD"/>
    <w:rsid w:val="00317DE6"/>
    <w:rsid w:val="00322B6E"/>
    <w:rsid w:val="0032695F"/>
    <w:rsid w:val="00341677"/>
    <w:rsid w:val="0034379F"/>
    <w:rsid w:val="00357A4F"/>
    <w:rsid w:val="0037088E"/>
    <w:rsid w:val="003B1F88"/>
    <w:rsid w:val="003C2413"/>
    <w:rsid w:val="003D2AC5"/>
    <w:rsid w:val="003D351F"/>
    <w:rsid w:val="003D7AA3"/>
    <w:rsid w:val="00420E65"/>
    <w:rsid w:val="00433D90"/>
    <w:rsid w:val="004361E3"/>
    <w:rsid w:val="00436A0F"/>
    <w:rsid w:val="00445310"/>
    <w:rsid w:val="00461A90"/>
    <w:rsid w:val="00462DA4"/>
    <w:rsid w:val="004631B7"/>
    <w:rsid w:val="00466B50"/>
    <w:rsid w:val="00484FAB"/>
    <w:rsid w:val="004945E0"/>
    <w:rsid w:val="004A3264"/>
    <w:rsid w:val="004B6BED"/>
    <w:rsid w:val="004C3216"/>
    <w:rsid w:val="004C60F6"/>
    <w:rsid w:val="004C7901"/>
    <w:rsid w:val="004D00CB"/>
    <w:rsid w:val="004D08D4"/>
    <w:rsid w:val="004D39E3"/>
    <w:rsid w:val="00500A3F"/>
    <w:rsid w:val="0050210B"/>
    <w:rsid w:val="00504E11"/>
    <w:rsid w:val="005066C9"/>
    <w:rsid w:val="00510FBD"/>
    <w:rsid w:val="00531016"/>
    <w:rsid w:val="00531B26"/>
    <w:rsid w:val="00550A16"/>
    <w:rsid w:val="00555381"/>
    <w:rsid w:val="005631E6"/>
    <w:rsid w:val="00584047"/>
    <w:rsid w:val="005904DF"/>
    <w:rsid w:val="00594D3F"/>
    <w:rsid w:val="00597B88"/>
    <w:rsid w:val="005A0443"/>
    <w:rsid w:val="005C00FC"/>
    <w:rsid w:val="005F387F"/>
    <w:rsid w:val="006002AF"/>
    <w:rsid w:val="006022D3"/>
    <w:rsid w:val="00615CB4"/>
    <w:rsid w:val="00623269"/>
    <w:rsid w:val="00627206"/>
    <w:rsid w:val="00637E2D"/>
    <w:rsid w:val="0064799F"/>
    <w:rsid w:val="00647FA9"/>
    <w:rsid w:val="00670130"/>
    <w:rsid w:val="00671A30"/>
    <w:rsid w:val="006810E7"/>
    <w:rsid w:val="00682E3D"/>
    <w:rsid w:val="00695F7D"/>
    <w:rsid w:val="006A1E8E"/>
    <w:rsid w:val="006A76F6"/>
    <w:rsid w:val="006D44E6"/>
    <w:rsid w:val="006D7159"/>
    <w:rsid w:val="006F2A37"/>
    <w:rsid w:val="0070420E"/>
    <w:rsid w:val="00715358"/>
    <w:rsid w:val="00715CAC"/>
    <w:rsid w:val="0072539E"/>
    <w:rsid w:val="007315E3"/>
    <w:rsid w:val="00742694"/>
    <w:rsid w:val="007441F1"/>
    <w:rsid w:val="00744256"/>
    <w:rsid w:val="00747751"/>
    <w:rsid w:val="007530C3"/>
    <w:rsid w:val="00760E4C"/>
    <w:rsid w:val="00770A27"/>
    <w:rsid w:val="0077227E"/>
    <w:rsid w:val="00772DDB"/>
    <w:rsid w:val="00774E00"/>
    <w:rsid w:val="007B6569"/>
    <w:rsid w:val="007C33BC"/>
    <w:rsid w:val="007E06D1"/>
    <w:rsid w:val="007F13C8"/>
    <w:rsid w:val="007F4D0D"/>
    <w:rsid w:val="007F500F"/>
    <w:rsid w:val="007F6846"/>
    <w:rsid w:val="00806405"/>
    <w:rsid w:val="008103B6"/>
    <w:rsid w:val="00810AEA"/>
    <w:rsid w:val="00822E9F"/>
    <w:rsid w:val="008246DB"/>
    <w:rsid w:val="00833658"/>
    <w:rsid w:val="00837034"/>
    <w:rsid w:val="0085142B"/>
    <w:rsid w:val="00872BA2"/>
    <w:rsid w:val="00873AF5"/>
    <w:rsid w:val="0087752B"/>
    <w:rsid w:val="008777AF"/>
    <w:rsid w:val="008A0B9D"/>
    <w:rsid w:val="008A1D47"/>
    <w:rsid w:val="008B3BD6"/>
    <w:rsid w:val="008C1AEF"/>
    <w:rsid w:val="008E4073"/>
    <w:rsid w:val="008E5574"/>
    <w:rsid w:val="008F4404"/>
    <w:rsid w:val="009003B4"/>
    <w:rsid w:val="0090258E"/>
    <w:rsid w:val="00904C25"/>
    <w:rsid w:val="00910CA6"/>
    <w:rsid w:val="009116E8"/>
    <w:rsid w:val="009139AA"/>
    <w:rsid w:val="0091759F"/>
    <w:rsid w:val="00921F2A"/>
    <w:rsid w:val="00931ADE"/>
    <w:rsid w:val="00945FAF"/>
    <w:rsid w:val="009461A4"/>
    <w:rsid w:val="009609D0"/>
    <w:rsid w:val="00966AEC"/>
    <w:rsid w:val="00966B70"/>
    <w:rsid w:val="00966BBA"/>
    <w:rsid w:val="00971311"/>
    <w:rsid w:val="00976227"/>
    <w:rsid w:val="00976FD2"/>
    <w:rsid w:val="009831D3"/>
    <w:rsid w:val="009933BF"/>
    <w:rsid w:val="009A64AE"/>
    <w:rsid w:val="009B246E"/>
    <w:rsid w:val="009D085E"/>
    <w:rsid w:val="009D0E87"/>
    <w:rsid w:val="009D0FF2"/>
    <w:rsid w:val="009D5FE3"/>
    <w:rsid w:val="009D644A"/>
    <w:rsid w:val="009F3438"/>
    <w:rsid w:val="009F55C5"/>
    <w:rsid w:val="00A00CC7"/>
    <w:rsid w:val="00A1367A"/>
    <w:rsid w:val="00A23132"/>
    <w:rsid w:val="00A33451"/>
    <w:rsid w:val="00A3711A"/>
    <w:rsid w:val="00A45517"/>
    <w:rsid w:val="00A50F51"/>
    <w:rsid w:val="00A57B39"/>
    <w:rsid w:val="00A7317A"/>
    <w:rsid w:val="00A75037"/>
    <w:rsid w:val="00A964BA"/>
    <w:rsid w:val="00AA01C6"/>
    <w:rsid w:val="00AB5CA3"/>
    <w:rsid w:val="00AC3278"/>
    <w:rsid w:val="00AC3B50"/>
    <w:rsid w:val="00AC7C5A"/>
    <w:rsid w:val="00AE5130"/>
    <w:rsid w:val="00AE66D5"/>
    <w:rsid w:val="00B01F65"/>
    <w:rsid w:val="00B07828"/>
    <w:rsid w:val="00B1006A"/>
    <w:rsid w:val="00B13F85"/>
    <w:rsid w:val="00B22051"/>
    <w:rsid w:val="00B22E4A"/>
    <w:rsid w:val="00B33A23"/>
    <w:rsid w:val="00B40FD2"/>
    <w:rsid w:val="00B56CC2"/>
    <w:rsid w:val="00B601EE"/>
    <w:rsid w:val="00B62ABE"/>
    <w:rsid w:val="00B62C08"/>
    <w:rsid w:val="00B82ACC"/>
    <w:rsid w:val="00B855DF"/>
    <w:rsid w:val="00B901F2"/>
    <w:rsid w:val="00B92ABA"/>
    <w:rsid w:val="00BA1BB1"/>
    <w:rsid w:val="00BB6339"/>
    <w:rsid w:val="00BC0A31"/>
    <w:rsid w:val="00BC2E73"/>
    <w:rsid w:val="00BC4C71"/>
    <w:rsid w:val="00C063A7"/>
    <w:rsid w:val="00C170F4"/>
    <w:rsid w:val="00C45BEA"/>
    <w:rsid w:val="00C56A7F"/>
    <w:rsid w:val="00C7507B"/>
    <w:rsid w:val="00C77A80"/>
    <w:rsid w:val="00C80B12"/>
    <w:rsid w:val="00C83E52"/>
    <w:rsid w:val="00C96290"/>
    <w:rsid w:val="00CA3C5C"/>
    <w:rsid w:val="00CA3C7F"/>
    <w:rsid w:val="00CC3AB9"/>
    <w:rsid w:val="00CC6553"/>
    <w:rsid w:val="00CC6684"/>
    <w:rsid w:val="00CE378D"/>
    <w:rsid w:val="00CF1768"/>
    <w:rsid w:val="00CF752B"/>
    <w:rsid w:val="00D11E31"/>
    <w:rsid w:val="00D1691E"/>
    <w:rsid w:val="00D33E99"/>
    <w:rsid w:val="00D34E97"/>
    <w:rsid w:val="00D40C34"/>
    <w:rsid w:val="00D45804"/>
    <w:rsid w:val="00D564D1"/>
    <w:rsid w:val="00D75F9A"/>
    <w:rsid w:val="00D806DA"/>
    <w:rsid w:val="00D82971"/>
    <w:rsid w:val="00D857BC"/>
    <w:rsid w:val="00DA06BD"/>
    <w:rsid w:val="00DA3C33"/>
    <w:rsid w:val="00DB1544"/>
    <w:rsid w:val="00DC09B1"/>
    <w:rsid w:val="00DC1637"/>
    <w:rsid w:val="00DD14C5"/>
    <w:rsid w:val="00DD50C2"/>
    <w:rsid w:val="00DE2969"/>
    <w:rsid w:val="00DE5A8C"/>
    <w:rsid w:val="00DF4711"/>
    <w:rsid w:val="00DF7DD5"/>
    <w:rsid w:val="00E011B2"/>
    <w:rsid w:val="00E0624E"/>
    <w:rsid w:val="00E153BB"/>
    <w:rsid w:val="00E238F5"/>
    <w:rsid w:val="00E31640"/>
    <w:rsid w:val="00E33804"/>
    <w:rsid w:val="00E3440A"/>
    <w:rsid w:val="00E62366"/>
    <w:rsid w:val="00E639C9"/>
    <w:rsid w:val="00E72B82"/>
    <w:rsid w:val="00E80CE4"/>
    <w:rsid w:val="00E9093B"/>
    <w:rsid w:val="00E90B12"/>
    <w:rsid w:val="00E9210E"/>
    <w:rsid w:val="00E93434"/>
    <w:rsid w:val="00EA0B1E"/>
    <w:rsid w:val="00EC480C"/>
    <w:rsid w:val="00EC48A4"/>
    <w:rsid w:val="00EC65B2"/>
    <w:rsid w:val="00ED450C"/>
    <w:rsid w:val="00EE0000"/>
    <w:rsid w:val="00EE258B"/>
    <w:rsid w:val="00EE3BA1"/>
    <w:rsid w:val="00EF659D"/>
    <w:rsid w:val="00EF76E1"/>
    <w:rsid w:val="00F22EAE"/>
    <w:rsid w:val="00F24A13"/>
    <w:rsid w:val="00F44BE5"/>
    <w:rsid w:val="00F51E71"/>
    <w:rsid w:val="00F81379"/>
    <w:rsid w:val="00F96BF4"/>
    <w:rsid w:val="00FA1E81"/>
    <w:rsid w:val="00FA5B58"/>
    <w:rsid w:val="00FA627A"/>
    <w:rsid w:val="00FB13C3"/>
    <w:rsid w:val="00FB2D01"/>
    <w:rsid w:val="00FB30DA"/>
    <w:rsid w:val="00FB384D"/>
    <w:rsid w:val="00FB41FE"/>
    <w:rsid w:val="00FC33DA"/>
    <w:rsid w:val="00FE0D64"/>
    <w:rsid w:val="00FE6EFE"/>
    <w:rsid w:val="00FF047E"/>
    <w:rsid w:val="00FF3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5"/>
  </w:style>
  <w:style w:type="paragraph" w:styleId="Heading1">
    <w:name w:val="heading 1"/>
    <w:basedOn w:val="Normal"/>
    <w:next w:val="Normal"/>
    <w:link w:val="Heading1Char"/>
    <w:qFormat/>
    <w:rsid w:val="008F44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CA6"/>
    <w:pPr>
      <w:spacing w:after="0" w:line="240" w:lineRule="auto"/>
    </w:pPr>
  </w:style>
  <w:style w:type="paragraph" w:styleId="FootnoteText">
    <w:name w:val="footnote text"/>
    <w:basedOn w:val="Normal"/>
    <w:link w:val="FootnoteTextChar"/>
    <w:unhideWhenUsed/>
    <w:rsid w:val="008F44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4404"/>
    <w:rPr>
      <w:sz w:val="20"/>
      <w:szCs w:val="20"/>
    </w:rPr>
  </w:style>
  <w:style w:type="character" w:styleId="FootnoteReference">
    <w:name w:val="footnote reference"/>
    <w:basedOn w:val="DefaultParagraphFont"/>
    <w:unhideWhenUsed/>
    <w:rsid w:val="008F4404"/>
    <w:rPr>
      <w:vertAlign w:val="superscript"/>
    </w:rPr>
  </w:style>
  <w:style w:type="character" w:styleId="Emphasis">
    <w:name w:val="Emphasis"/>
    <w:basedOn w:val="DefaultParagraphFont"/>
    <w:uiPriority w:val="20"/>
    <w:qFormat/>
    <w:rsid w:val="008F4404"/>
    <w:rPr>
      <w:i/>
      <w:iCs/>
    </w:rPr>
  </w:style>
  <w:style w:type="character" w:customStyle="1" w:styleId="Heading1Char">
    <w:name w:val="Heading 1 Char"/>
    <w:basedOn w:val="DefaultParagraphFont"/>
    <w:link w:val="Heading1"/>
    <w:uiPriority w:val="9"/>
    <w:rsid w:val="008F440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441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441F1"/>
    <w:pPr>
      <w:ind w:left="720"/>
      <w:contextualSpacing/>
    </w:pPr>
  </w:style>
  <w:style w:type="character" w:styleId="Hyperlink">
    <w:name w:val="Hyperlink"/>
    <w:basedOn w:val="DefaultParagraphFont"/>
    <w:unhideWhenUsed/>
    <w:rsid w:val="00A23132"/>
    <w:rPr>
      <w:color w:val="0000FF" w:themeColor="hyperlink"/>
      <w:u w:val="single"/>
    </w:rPr>
  </w:style>
  <w:style w:type="paragraph" w:customStyle="1" w:styleId="TableContents">
    <w:name w:val="Table Contents"/>
    <w:basedOn w:val="Normal"/>
    <w:rsid w:val="009003B4"/>
    <w:pPr>
      <w:widowControl w:val="0"/>
      <w:suppressLineNumbers/>
      <w:suppressAutoHyphens/>
      <w:spacing w:after="0" w:line="240" w:lineRule="auto"/>
    </w:pPr>
    <w:rPr>
      <w:rFonts w:ascii="Times New Roman" w:eastAsia="WenQuanYi Micro Hei" w:hAnsi="Times New Roman" w:cs="Lohit Hindi"/>
      <w:kern w:val="1"/>
      <w:sz w:val="24"/>
      <w:szCs w:val="24"/>
      <w:lang w:val="en-US" w:eastAsia="zh-CN" w:bidi="hi-IN"/>
    </w:rPr>
  </w:style>
  <w:style w:type="paragraph" w:styleId="BalloonText">
    <w:name w:val="Balloon Text"/>
    <w:basedOn w:val="Normal"/>
    <w:link w:val="BalloonTextChar"/>
    <w:uiPriority w:val="99"/>
    <w:semiHidden/>
    <w:unhideWhenUsed/>
    <w:rsid w:val="0064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99F"/>
    <w:rPr>
      <w:rFonts w:ascii="Tahoma" w:hAnsi="Tahoma" w:cs="Tahoma"/>
      <w:sz w:val="16"/>
      <w:szCs w:val="16"/>
    </w:rPr>
  </w:style>
  <w:style w:type="character" w:customStyle="1" w:styleId="FootnoteCharacters">
    <w:name w:val="Footnote Characters"/>
    <w:rsid w:val="00B62ABE"/>
    <w:rPr>
      <w:vertAlign w:val="superscript"/>
    </w:rPr>
  </w:style>
  <w:style w:type="character" w:customStyle="1" w:styleId="Absatz-Standardschriftart">
    <w:name w:val="Absatz-Standardschriftart"/>
    <w:rsid w:val="009F34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i.rs/institucije/organizacije/laf/" TargetMode="External"/><Relationship Id="rId2" Type="http://schemas.openxmlformats.org/officeDocument/2006/relationships/hyperlink" Target="http://www.ombudsmanapv.org/riv/index.php/vesti/ostale-vesti/845-eticki-kodeks-ponasanja?lang=sr-YU" TargetMode="External"/><Relationship Id="rId1" Type="http://schemas.openxmlformats.org/officeDocument/2006/relationships/hyperlink" Target="http://www.mpravde.gov.rs/tekst/2986/pregovori-sa-eu.php" TargetMode="External"/><Relationship Id="rId4" Type="http://schemas.openxmlformats.org/officeDocument/2006/relationships/hyperlink" Target="http://www.lafnis.rs/dokume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C1136-B28C-4B49-A50C-9F0BFEC1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8940</Words>
  <Characters>50961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dc:creator>
  <cp:lastModifiedBy>k18</cp:lastModifiedBy>
  <cp:revision>4</cp:revision>
  <dcterms:created xsi:type="dcterms:W3CDTF">2017-06-12T08:02:00Z</dcterms:created>
  <dcterms:modified xsi:type="dcterms:W3CDTF">2017-06-12T08:18:00Z</dcterms:modified>
</cp:coreProperties>
</file>